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14" w:rsidRDefault="0057670B">
      <w:pPr>
        <w:spacing w:after="0" w:line="240" w:lineRule="auto"/>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EK-7/b</w:t>
      </w:r>
    </w:p>
    <w:p w:rsidR="003E2214" w:rsidRDefault="003E2214">
      <w:pPr>
        <w:spacing w:after="0" w:line="240" w:lineRule="auto"/>
        <w:jc w:val="right"/>
        <w:rPr>
          <w:rFonts w:ascii="Times New Roman" w:eastAsia="Times New Roman" w:hAnsi="Times New Roman" w:cs="Times New Roman"/>
          <w:b/>
          <w:bCs/>
          <w:sz w:val="24"/>
          <w:szCs w:val="24"/>
          <w:lang w:eastAsia="tr-TR"/>
        </w:rPr>
      </w:pPr>
    </w:p>
    <w:p w:rsidR="003E2214" w:rsidRDefault="0057670B">
      <w:pPr>
        <w:shd w:val="clear" w:color="auto" w:fill="FFFFFF"/>
        <w:spacing w:after="0" w:line="240" w:lineRule="atLeast"/>
        <w:ind w:right="72"/>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ŞEHİT PİLOT BİNBAŞI OĞUZ APANOĞLU İLKOKULU MÜDÜRLÜĞÜ</w:t>
      </w:r>
    </w:p>
    <w:p w:rsidR="003E2214" w:rsidRDefault="003E2214">
      <w:pPr>
        <w:shd w:val="clear" w:color="auto" w:fill="FFFFFF"/>
        <w:spacing w:after="0" w:line="240" w:lineRule="atLeast"/>
        <w:ind w:right="72"/>
        <w:jc w:val="center"/>
        <w:rPr>
          <w:rFonts w:ascii="Times New Roman" w:eastAsia="Times New Roman" w:hAnsi="Times New Roman" w:cs="Times New Roman"/>
          <w:b/>
          <w:bCs/>
          <w:sz w:val="24"/>
          <w:szCs w:val="24"/>
          <w:lang w:eastAsia="tr-TR"/>
        </w:rPr>
      </w:pPr>
    </w:p>
    <w:p w:rsidR="003E2214" w:rsidRDefault="0057670B">
      <w:pPr>
        <w:shd w:val="clear" w:color="auto" w:fill="FFFFFF"/>
        <w:spacing w:after="0" w:line="240" w:lineRule="atLeast"/>
        <w:ind w:right="72"/>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ÖĞRENCİ KULÜBÜ SOSYAL ETKİNLİKLER YILLIK ÇALIŞMA PLANI</w:t>
      </w:r>
    </w:p>
    <w:p w:rsidR="003E2214" w:rsidRDefault="0057670B">
      <w:pPr>
        <w:shd w:val="clear" w:color="auto" w:fill="FFFFFF"/>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w:t>
      </w:r>
    </w:p>
    <w:p w:rsidR="003E2214" w:rsidRDefault="0057670B">
      <w:pPr>
        <w:shd w:val="clear" w:color="auto" w:fill="FFFFFF"/>
        <w:spacing w:after="0" w:line="240" w:lineRule="atLeas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Kulüp/Etkinlik </w:t>
      </w:r>
      <w:proofErr w:type="gramStart"/>
      <w:r>
        <w:rPr>
          <w:rFonts w:ascii="Times New Roman" w:eastAsia="Times New Roman" w:hAnsi="Times New Roman" w:cs="Times New Roman"/>
          <w:b/>
          <w:sz w:val="24"/>
          <w:szCs w:val="24"/>
          <w:lang w:eastAsia="tr-TR"/>
        </w:rPr>
        <w:t>Adı   :</w:t>
      </w:r>
      <w:r>
        <w:rPr>
          <w:rFonts w:ascii="Times New Roman" w:eastAsia="Times New Roman" w:hAnsi="Times New Roman" w:cs="Times New Roman"/>
          <w:sz w:val="24"/>
          <w:szCs w:val="24"/>
          <w:lang w:eastAsia="tr-TR"/>
        </w:rPr>
        <w:t>SATRANÇ</w:t>
      </w:r>
      <w:proofErr w:type="gramEnd"/>
      <w:r>
        <w:rPr>
          <w:rFonts w:ascii="Times New Roman" w:eastAsia="Times New Roman" w:hAnsi="Times New Roman" w:cs="Times New Roman"/>
          <w:sz w:val="24"/>
          <w:szCs w:val="24"/>
          <w:lang w:eastAsia="tr-TR"/>
        </w:rPr>
        <w:t xml:space="preserve"> KULÜBÜ</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b/>
          <w:sz w:val="24"/>
          <w:szCs w:val="24"/>
          <w:lang w:eastAsia="tr-TR"/>
        </w:rPr>
        <w:t xml:space="preserve">Öğretim Yılı : </w:t>
      </w:r>
      <w:r>
        <w:rPr>
          <w:rFonts w:ascii="Times New Roman" w:eastAsia="Times New Roman" w:hAnsi="Times New Roman" w:cs="Times New Roman"/>
          <w:sz w:val="24"/>
          <w:szCs w:val="24"/>
          <w:lang w:eastAsia="tr-TR"/>
        </w:rPr>
        <w:t>2021/2022</w:t>
      </w:r>
    </w:p>
    <w:p w:rsidR="003E2214" w:rsidRDefault="0057670B">
      <w:pPr>
        <w:shd w:val="clear" w:color="auto" w:fill="FFFFFF"/>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tbl>
      <w:tblPr>
        <w:tblW w:w="9224" w:type="dxa"/>
        <w:jc w:val="center"/>
        <w:tblBorders>
          <w:top w:val="single" w:sz="8" w:space="0" w:color="00000A"/>
          <w:left w:val="single" w:sz="8" w:space="0" w:color="00000A"/>
          <w:right w:val="single" w:sz="4" w:space="0" w:color="00000A"/>
          <w:insideV w:val="single" w:sz="4" w:space="0" w:color="00000A"/>
        </w:tblBorders>
        <w:tblCellMar>
          <w:left w:w="60" w:type="dxa"/>
          <w:right w:w="70" w:type="dxa"/>
        </w:tblCellMar>
        <w:tblLook w:val="04A0" w:firstRow="1" w:lastRow="0" w:firstColumn="1" w:lastColumn="0" w:noHBand="0" w:noVBand="1"/>
      </w:tblPr>
      <w:tblGrid>
        <w:gridCol w:w="2136"/>
        <w:gridCol w:w="3118"/>
        <w:gridCol w:w="3970"/>
      </w:tblGrid>
      <w:tr w:rsidR="003E2214">
        <w:trPr>
          <w:cantSplit/>
          <w:trHeight w:val="544"/>
          <w:jc w:val="center"/>
        </w:trPr>
        <w:tc>
          <w:tcPr>
            <w:tcW w:w="2136" w:type="dxa"/>
            <w:tcBorders>
              <w:top w:val="single" w:sz="8" w:space="0" w:color="00000A"/>
              <w:left w:val="single" w:sz="8" w:space="0" w:color="00000A"/>
              <w:right w:val="single" w:sz="4" w:space="0" w:color="00000A"/>
            </w:tcBorders>
            <w:shd w:val="clear" w:color="auto" w:fill="auto"/>
            <w:tcMar>
              <w:left w:w="60" w:type="dxa"/>
            </w:tcMar>
          </w:tcPr>
          <w:p w:rsidR="003E2214" w:rsidRDefault="0057670B">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w:t>
            </w:r>
          </w:p>
          <w:p w:rsidR="003E2214" w:rsidRDefault="0057670B">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w:t>
            </w:r>
          </w:p>
        </w:tc>
        <w:tc>
          <w:tcPr>
            <w:tcW w:w="3118" w:type="dxa"/>
            <w:tcBorders>
              <w:top w:val="single" w:sz="8" w:space="0" w:color="00000A"/>
              <w:left w:val="single" w:sz="4" w:space="0" w:color="00000A"/>
              <w:right w:val="single" w:sz="8" w:space="0" w:color="00000A"/>
            </w:tcBorders>
            <w:shd w:val="clear" w:color="auto" w:fill="auto"/>
            <w:tcMar>
              <w:left w:w="-5" w:type="dxa"/>
              <w:right w:w="0" w:type="dxa"/>
            </w:tcMar>
          </w:tcPr>
          <w:p w:rsidR="003E2214" w:rsidRDefault="0057670B">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w:t>
            </w:r>
          </w:p>
          <w:p w:rsidR="003E2214" w:rsidRDefault="0057670B">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AMAÇ</w:t>
            </w:r>
          </w:p>
        </w:tc>
        <w:tc>
          <w:tcPr>
            <w:tcW w:w="3970" w:type="dxa"/>
            <w:tcBorders>
              <w:top w:val="single" w:sz="8" w:space="0" w:color="00000A"/>
              <w:right w:val="single" w:sz="8" w:space="0" w:color="00000A"/>
            </w:tcBorders>
            <w:shd w:val="clear" w:color="auto" w:fill="auto"/>
          </w:tcPr>
          <w:p w:rsidR="003E2214" w:rsidRDefault="003E2214">
            <w:pPr>
              <w:shd w:val="clear" w:color="auto" w:fill="FFFFFF"/>
              <w:spacing w:after="0" w:line="240" w:lineRule="atLeast"/>
              <w:jc w:val="center"/>
              <w:rPr>
                <w:rFonts w:ascii="Times New Roman" w:eastAsia="Times New Roman" w:hAnsi="Times New Roman" w:cs="Times New Roman"/>
                <w:b/>
                <w:sz w:val="24"/>
                <w:szCs w:val="24"/>
                <w:lang w:eastAsia="tr-TR"/>
              </w:rPr>
            </w:pPr>
          </w:p>
          <w:p w:rsidR="003E2214" w:rsidRDefault="0057670B">
            <w:pPr>
              <w:shd w:val="clear" w:color="auto" w:fill="FFFFFF"/>
              <w:spacing w:after="0" w:line="240" w:lineRule="atLeast"/>
              <w:jc w:val="center"/>
              <w:rPr>
                <w:rFonts w:ascii="Times New Roman" w:eastAsia="Times New Roman" w:hAnsi="Times New Roman" w:cs="Times New Roman"/>
                <w:b/>
                <w:sz w:val="24"/>
                <w:szCs w:val="24"/>
                <w:lang w:eastAsia="tr-TR"/>
              </w:rPr>
            </w:pPr>
            <w:r>
              <w:rPr>
                <w:noProof/>
                <w:lang w:eastAsia="tr-TR"/>
              </w:rPr>
              <mc:AlternateContent>
                <mc:Choice Requires="wps">
                  <w:drawing>
                    <wp:anchor distT="0" distB="127000" distL="0" distR="0" simplePos="0" relativeHeight="3" behindDoc="0" locked="0" layoutInCell="1" allowOverlap="1">
                      <wp:simplePos x="0" y="0"/>
                      <wp:positionH relativeFrom="column">
                        <wp:posOffset>-3358515</wp:posOffset>
                      </wp:positionH>
                      <wp:positionV relativeFrom="paragraph">
                        <wp:posOffset>180340</wp:posOffset>
                      </wp:positionV>
                      <wp:extent cx="5839460" cy="19685"/>
                      <wp:effectExtent l="0" t="0" r="0" b="0"/>
                      <wp:wrapNone/>
                      <wp:docPr id="1" name="Düz Bağlayıcı 1"/>
                      <wp:cNvGraphicFramePr/>
                      <a:graphic xmlns:a="http://schemas.openxmlformats.org/drawingml/2006/main">
                        <a:graphicData uri="http://schemas.microsoft.com/office/word/2010/wordprocessingShape">
                          <wps:wsp>
                            <wps:cNvCnPr/>
                            <wps:spPr>
                              <a:xfrm flipV="1">
                                <a:off x="0" y="0"/>
                                <a:ext cx="5838840" cy="1908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264.5pt,13.45pt" to="195.2pt,14.9pt" stroked="t" style="position:absolute;flip:y">
                      <v:stroke color="#3465a4" joinstyle="round" endcap="flat"/>
                      <v:fill o:detectmouseclick="t" on="false"/>
                    </v:line>
                  </w:pict>
                </mc:Fallback>
              </mc:AlternateContent>
            </w:r>
            <w:r>
              <w:rPr>
                <w:rFonts w:ascii="Times New Roman" w:eastAsia="Times New Roman" w:hAnsi="Times New Roman" w:cs="Times New Roman"/>
                <w:b/>
                <w:sz w:val="24"/>
                <w:szCs w:val="24"/>
                <w:lang w:eastAsia="tr-TR"/>
              </w:rPr>
              <w:t>YAPILACAK ETKİNLİKLER</w:t>
            </w:r>
          </w:p>
        </w:tc>
      </w:tr>
      <w:tr w:rsidR="003E2214" w:rsidTr="00AF7406">
        <w:trPr>
          <w:cantSplit/>
          <w:trHeight w:val="3930"/>
          <w:jc w:val="center"/>
        </w:trPr>
        <w:tc>
          <w:tcPr>
            <w:tcW w:w="2136" w:type="dxa"/>
            <w:tcBorders>
              <w:left w:val="single" w:sz="8" w:space="0" w:color="00000A"/>
              <w:bottom w:val="single" w:sz="4" w:space="0" w:color="auto"/>
              <w:right w:val="single" w:sz="8" w:space="0" w:color="00000A"/>
            </w:tcBorders>
            <w:shd w:val="clear" w:color="auto" w:fill="auto"/>
            <w:tcMar>
              <w:left w:w="-10" w:type="dxa"/>
              <w:right w:w="0" w:type="dxa"/>
            </w:tcMar>
          </w:tcPr>
          <w:p w:rsidR="003E2214" w:rsidRDefault="0057670B">
            <w:pPr>
              <w:shd w:val="clear" w:color="auto" w:fill="FFFFFF"/>
              <w:spacing w:after="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p w:rsidR="003E2214" w:rsidRDefault="0057670B">
            <w:pPr>
              <w:shd w:val="clear" w:color="auto" w:fill="FFFFFF"/>
              <w:spacing w:after="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p w:rsidR="003E2214" w:rsidRDefault="0057670B">
            <w:pPr>
              <w:shd w:val="clear" w:color="auto" w:fill="FFFFFF"/>
              <w:spacing w:after="0" w:line="240" w:lineRule="atLeast"/>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EYLÜL</w:t>
            </w:r>
          </w:p>
          <w:p w:rsidR="003E2214" w:rsidRDefault="003E2214">
            <w:pPr>
              <w:shd w:val="clear" w:color="auto" w:fill="FFFFFF"/>
              <w:spacing w:after="0" w:line="240" w:lineRule="atLeast"/>
              <w:jc w:val="center"/>
              <w:rPr>
                <w:rFonts w:ascii="Times New Roman" w:eastAsia="Times New Roman" w:hAnsi="Times New Roman" w:cs="Times New Roman"/>
                <w:b/>
                <w:sz w:val="28"/>
                <w:szCs w:val="28"/>
                <w:lang w:eastAsia="tr-TR"/>
              </w:rPr>
            </w:pPr>
          </w:p>
          <w:p w:rsidR="003E2214" w:rsidRDefault="0057670B">
            <w:pPr>
              <w:shd w:val="clear" w:color="auto" w:fill="FFFFFF"/>
              <w:spacing w:after="0" w:line="240" w:lineRule="atLeast"/>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EKİM </w:t>
            </w:r>
          </w:p>
          <w:p w:rsidR="003E2214" w:rsidRDefault="0057670B">
            <w:pPr>
              <w:shd w:val="clear" w:color="auto" w:fill="FFFFFF"/>
              <w:spacing w:after="0" w:line="240" w:lineRule="atLeast"/>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p>
          <w:p w:rsidR="003E2214" w:rsidRDefault="003E2214">
            <w:pPr>
              <w:shd w:val="clear" w:color="auto" w:fill="FFFFFF"/>
              <w:spacing w:after="0" w:line="240" w:lineRule="atLeast"/>
              <w:rPr>
                <w:rFonts w:ascii="Times New Roman" w:eastAsia="Times New Roman" w:hAnsi="Times New Roman" w:cs="Times New Roman"/>
                <w:sz w:val="24"/>
                <w:szCs w:val="24"/>
                <w:lang w:eastAsia="tr-TR"/>
              </w:rPr>
            </w:pPr>
          </w:p>
          <w:p w:rsidR="003E2214" w:rsidRDefault="0057670B">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 behindDoc="1" locked="0" layoutInCell="1" allowOverlap="1" wp14:anchorId="0B951229" wp14:editId="70E65388">
                      <wp:simplePos x="0" y="0"/>
                      <wp:positionH relativeFrom="column">
                        <wp:posOffset>14605</wp:posOffset>
                      </wp:positionH>
                      <wp:positionV relativeFrom="paragraph">
                        <wp:posOffset>41910</wp:posOffset>
                      </wp:positionV>
                      <wp:extent cx="5829935" cy="10160"/>
                      <wp:effectExtent l="0" t="0" r="0" b="0"/>
                      <wp:wrapNone/>
                      <wp:docPr id="2" name="Serbest Form 2"/>
                      <wp:cNvGraphicFramePr/>
                      <a:graphic xmlns:a="http://schemas.openxmlformats.org/drawingml/2006/main">
                        <a:graphicData uri="http://schemas.microsoft.com/office/word/2010/wordprocessingShape">
                          <wps:wsp>
                            <wps:cNvSpPr/>
                            <wps:spPr>
                              <a:xfrm>
                                <a:off x="0" y="0"/>
                                <a:ext cx="5829480" cy="936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1.15pt;margin-top:3.3pt;width:458.95pt;height:0.7pt" type="shapetype_32">
                      <w10:wrap type="none"/>
                      <v:fill o:detectmouseclick="t" on="false"/>
                      <v:stroke color="black" joinstyle="round" endcap="flat"/>
                    </v:shape>
                  </w:pict>
                </mc:Fallback>
              </mc:AlternateContent>
            </w:r>
          </w:p>
          <w:p w:rsidR="003E2214" w:rsidRDefault="003E2214">
            <w:pPr>
              <w:jc w:val="center"/>
              <w:rPr>
                <w:rFonts w:ascii="Times New Roman" w:eastAsia="Times New Roman" w:hAnsi="Times New Roman" w:cs="Times New Roman"/>
                <w:b/>
                <w:sz w:val="24"/>
                <w:szCs w:val="24"/>
                <w:lang w:eastAsia="tr-TR"/>
              </w:rPr>
            </w:pPr>
          </w:p>
          <w:p w:rsidR="003E2214" w:rsidRDefault="0057670B">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KASIM</w:t>
            </w:r>
          </w:p>
          <w:p w:rsidR="003E2214" w:rsidRDefault="003E2214">
            <w:pPr>
              <w:jc w:val="center"/>
            </w:pPr>
          </w:p>
        </w:tc>
        <w:tc>
          <w:tcPr>
            <w:tcW w:w="3118" w:type="dxa"/>
            <w:tcBorders>
              <w:bottom w:val="single" w:sz="4" w:space="0" w:color="auto"/>
              <w:right w:val="single" w:sz="8" w:space="0" w:color="00000A"/>
            </w:tcBorders>
            <w:shd w:val="clear" w:color="auto" w:fill="auto"/>
          </w:tcPr>
          <w:p w:rsidR="003E2214" w:rsidRDefault="003E2214">
            <w:pPr>
              <w:pStyle w:val="ListeParagraf"/>
              <w:spacing w:after="0" w:line="240" w:lineRule="auto"/>
              <w:ind w:left="505" w:right="158"/>
              <w:rPr>
                <w:rFonts w:ascii="Times New Roman" w:eastAsia="Times New Roman" w:hAnsi="Times New Roman" w:cs="Times New Roman"/>
              </w:rPr>
            </w:pPr>
          </w:p>
          <w:p w:rsidR="003E2214" w:rsidRDefault="0057670B">
            <w:pPr>
              <w:pStyle w:val="ListeParagraf"/>
              <w:numPr>
                <w:ilvl w:val="0"/>
                <w:numId w:val="2"/>
              </w:numPr>
              <w:spacing w:after="0" w:line="240" w:lineRule="auto"/>
              <w:ind w:right="158"/>
              <w:rPr>
                <w:rFonts w:ascii="Times New Roman" w:eastAsia="Times New Roman" w:hAnsi="Times New Roman" w:cs="Times New Roman"/>
              </w:rPr>
            </w:pPr>
            <w:r>
              <w:rPr>
                <w:rFonts w:ascii="Times New Roman" w:eastAsia="Times New Roman" w:hAnsi="Times New Roman" w:cs="Times New Roman"/>
                <w:sz w:val="24"/>
                <w:szCs w:val="24"/>
              </w:rPr>
              <w:t>Milli gün ve bayramların anlamını kavrayabilme</w:t>
            </w:r>
          </w:p>
          <w:p w:rsidR="003E2214" w:rsidRDefault="003E2214">
            <w:pPr>
              <w:pStyle w:val="ListeParagraf"/>
              <w:spacing w:after="0" w:line="240" w:lineRule="auto"/>
              <w:ind w:left="505" w:right="158"/>
              <w:rPr>
                <w:rFonts w:ascii="Times New Roman" w:eastAsia="Times New Roman" w:hAnsi="Times New Roman" w:cs="Times New Roman"/>
              </w:rPr>
            </w:pPr>
          </w:p>
          <w:p w:rsidR="003E2214" w:rsidRDefault="0057670B">
            <w:pPr>
              <w:pStyle w:val="ListeParagraf"/>
              <w:numPr>
                <w:ilvl w:val="0"/>
                <w:numId w:val="2"/>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Engellilik konusunda bilinçlendirme.</w:t>
            </w:r>
          </w:p>
          <w:p w:rsidR="003E2214" w:rsidRDefault="003E2214">
            <w:pPr>
              <w:pStyle w:val="ListeParagraf"/>
              <w:spacing w:after="0" w:line="240" w:lineRule="auto"/>
              <w:ind w:left="505" w:right="158"/>
              <w:rPr>
                <w:rFonts w:ascii="Times New Roman" w:eastAsia="Times New Roman" w:hAnsi="Times New Roman" w:cs="Times New Roman"/>
              </w:rPr>
            </w:pPr>
          </w:p>
          <w:p w:rsidR="003E2214" w:rsidRDefault="0057670B">
            <w:pPr>
              <w:pStyle w:val="ListeParagraf"/>
              <w:spacing w:after="0" w:line="240" w:lineRule="auto"/>
              <w:ind w:left="505" w:right="158"/>
              <w:rPr>
                <w:rFonts w:ascii="Times New Roman" w:eastAsia="Times New Roman" w:hAnsi="Times New Roman" w:cs="Times New Roman"/>
              </w:rPr>
            </w:pPr>
            <w:r>
              <w:rPr>
                <w:rFonts w:ascii="Times New Roman" w:eastAsia="Times New Roman" w:hAnsi="Times New Roman" w:cs="Times New Roman"/>
                <w:b/>
                <w:sz w:val="28"/>
                <w:szCs w:val="28"/>
              </w:rPr>
              <w:t xml:space="preserve"> </w:t>
            </w:r>
          </w:p>
          <w:p w:rsidR="003E2214" w:rsidRDefault="003E2214">
            <w:pPr>
              <w:pStyle w:val="ListeParagraf"/>
              <w:spacing w:after="0" w:line="240" w:lineRule="auto"/>
              <w:ind w:left="505" w:right="158"/>
              <w:rPr>
                <w:rFonts w:ascii="Times New Roman" w:eastAsia="Times New Roman" w:hAnsi="Times New Roman" w:cs="Times New Roman"/>
              </w:rPr>
            </w:pPr>
          </w:p>
          <w:p w:rsidR="003E2214" w:rsidRDefault="003E2214">
            <w:pPr>
              <w:pStyle w:val="ListeParagraf"/>
              <w:spacing w:after="0" w:line="240" w:lineRule="auto"/>
              <w:ind w:left="505" w:right="158"/>
              <w:rPr>
                <w:rFonts w:ascii="Times New Roman" w:eastAsia="Times New Roman" w:hAnsi="Times New Roman" w:cs="Times New Roman"/>
              </w:rPr>
            </w:pPr>
          </w:p>
          <w:p w:rsidR="003E2214" w:rsidRDefault="0057670B">
            <w:pPr>
              <w:pStyle w:val="ListeParagraf"/>
              <w:spacing w:after="0" w:line="240" w:lineRule="auto"/>
              <w:ind w:left="505" w:right="158"/>
              <w:rPr>
                <w:rFonts w:ascii="Times New Roman" w:eastAsia="Times New Roman" w:hAnsi="Times New Roman" w:cs="Times New Roman"/>
              </w:rPr>
            </w:pPr>
            <w:r>
              <w:rPr>
                <w:rFonts w:ascii="Times New Roman" w:eastAsia="Times New Roman" w:hAnsi="Times New Roman" w:cs="Times New Roman"/>
              </w:rPr>
              <w:t>Düzenli spor yapmayı hayatımızın bir parçası haline getirme</w:t>
            </w:r>
          </w:p>
          <w:p w:rsidR="003E2214" w:rsidRDefault="003E2214">
            <w:pPr>
              <w:spacing w:after="0" w:line="240" w:lineRule="auto"/>
              <w:ind w:right="158"/>
              <w:rPr>
                <w:rFonts w:ascii="Times New Roman" w:eastAsia="Times New Roman" w:hAnsi="Times New Roman" w:cs="Times New Roman"/>
              </w:rPr>
            </w:pPr>
          </w:p>
          <w:p w:rsidR="003E2214" w:rsidRDefault="003E2214">
            <w:pPr>
              <w:spacing w:after="0" w:line="240" w:lineRule="auto"/>
              <w:ind w:right="158"/>
              <w:rPr>
                <w:rFonts w:ascii="Times New Roman" w:eastAsia="Times New Roman" w:hAnsi="Times New Roman" w:cs="Times New Roman"/>
              </w:rPr>
            </w:pPr>
          </w:p>
          <w:p w:rsidR="003E2214" w:rsidRDefault="003E2214"/>
        </w:tc>
        <w:tc>
          <w:tcPr>
            <w:tcW w:w="3970" w:type="dxa"/>
            <w:tcBorders>
              <w:bottom w:val="single" w:sz="4" w:space="0" w:color="auto"/>
              <w:right w:val="single" w:sz="8" w:space="0" w:color="00000A"/>
            </w:tcBorders>
            <w:shd w:val="clear" w:color="auto" w:fill="auto"/>
          </w:tcPr>
          <w:p w:rsidR="003E2214" w:rsidRDefault="0057670B">
            <w:pPr>
              <w:shd w:val="clear" w:color="auto" w:fill="FFFFFF"/>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p w:rsidR="003E2214" w:rsidRDefault="0057670B">
            <w:pPr>
              <w:pStyle w:val="ListeParagraf"/>
              <w:numPr>
                <w:ilvl w:val="0"/>
                <w:numId w:val="1"/>
              </w:numPr>
              <w:spacing w:beforeAutospacing="1" w:after="75"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kulüplerinin yıllık çalışma programını hazırlaması</w:t>
            </w:r>
          </w:p>
          <w:p w:rsidR="003E2214" w:rsidRDefault="003E2214">
            <w:pPr>
              <w:pStyle w:val="ListeParagraf"/>
              <w:spacing w:after="0" w:line="240" w:lineRule="auto"/>
              <w:ind w:left="459" w:right="158"/>
              <w:rPr>
                <w:rFonts w:ascii="Times New Roman" w:eastAsia="Times New Roman" w:hAnsi="Times New Roman" w:cs="Times New Roman"/>
                <w:sz w:val="24"/>
                <w:szCs w:val="24"/>
              </w:rPr>
            </w:pPr>
          </w:p>
          <w:p w:rsidR="003E2214" w:rsidRDefault="0057670B">
            <w:pPr>
              <w:pStyle w:val="ListeParagraf"/>
              <w:numPr>
                <w:ilvl w:val="0"/>
                <w:numId w:val="1"/>
              </w:numPr>
              <w:spacing w:after="0" w:line="240" w:lineRule="auto"/>
              <w:ind w:right="158"/>
              <w:rPr>
                <w:rFonts w:ascii="Times New Roman" w:eastAsia="Times New Roman" w:hAnsi="Times New Roman" w:cs="Times New Roman"/>
                <w:sz w:val="24"/>
                <w:szCs w:val="24"/>
              </w:rPr>
            </w:pPr>
            <w:r>
              <w:rPr>
                <w:rFonts w:ascii="Times New Roman" w:eastAsia="Times New Roman" w:hAnsi="Times New Roman" w:cs="Times New Roman"/>
                <w:b/>
                <w:sz w:val="24"/>
                <w:szCs w:val="24"/>
              </w:rPr>
              <w:t>29 Ekim Cumhuriyet Bayramını kutlanacak</w:t>
            </w:r>
            <w:r>
              <w:rPr>
                <w:rFonts w:ascii="Times New Roman" w:eastAsia="Times New Roman" w:hAnsi="Times New Roman" w:cs="Times New Roman"/>
                <w:sz w:val="24"/>
                <w:szCs w:val="24"/>
              </w:rPr>
              <w:t>.</w:t>
            </w:r>
          </w:p>
          <w:p w:rsidR="003E2214" w:rsidRDefault="003E2214">
            <w:pPr>
              <w:pStyle w:val="ListeParagraf"/>
              <w:spacing w:after="0" w:line="240" w:lineRule="auto"/>
              <w:ind w:left="459" w:right="158"/>
              <w:rPr>
                <w:rFonts w:ascii="Times New Roman" w:eastAsia="Times New Roman" w:hAnsi="Times New Roman" w:cs="Times New Roman"/>
                <w:sz w:val="24"/>
                <w:szCs w:val="24"/>
              </w:rPr>
            </w:pPr>
          </w:p>
          <w:p w:rsidR="003E2214" w:rsidRDefault="003E2214">
            <w:pPr>
              <w:pStyle w:val="ListeParagraf"/>
              <w:spacing w:after="0" w:line="240" w:lineRule="auto"/>
              <w:ind w:left="459" w:right="158"/>
              <w:rPr>
                <w:rFonts w:ascii="Times New Roman" w:eastAsia="Times New Roman" w:hAnsi="Times New Roman" w:cs="Times New Roman"/>
                <w:sz w:val="24"/>
                <w:szCs w:val="24"/>
              </w:rPr>
            </w:pPr>
          </w:p>
          <w:p w:rsidR="003E2214" w:rsidRDefault="0057670B" w:rsidP="00AF7406">
            <w:pPr>
              <w:pStyle w:val="ListeParagraf"/>
              <w:spacing w:after="0" w:line="240" w:lineRule="auto"/>
              <w:ind w:left="0" w:right="158"/>
              <w:rPr>
                <w:rFonts w:ascii="Times New Roman" w:eastAsia="Times New Roman" w:hAnsi="Times New Roman" w:cs="Times New Roman"/>
                <w:sz w:val="24"/>
                <w:szCs w:val="24"/>
              </w:rPr>
            </w:pPr>
            <w:r>
              <w:rPr>
                <w:rFonts w:ascii="Times New Roman" w:eastAsia="Times New Roman" w:hAnsi="Times New Roman" w:cs="Times New Roman"/>
                <w:b/>
              </w:rPr>
              <w:t xml:space="preserve">1- Dünya Engelliler Günü (3 Aralık) </w:t>
            </w:r>
            <w:r>
              <w:rPr>
                <w:rFonts w:ascii="Times New Roman" w:eastAsia="Times New Roman" w:hAnsi="Times New Roman" w:cs="Times New Roman"/>
              </w:rPr>
              <w:t>Engellilerin önündeki engellerin kaldırılması için üzerimize düşen görevlerle ilgili bilgilendirici çalışmalar yapılacak.</w:t>
            </w:r>
            <w:r>
              <w:rPr>
                <w:rFonts w:ascii="Times New Roman" w:eastAsia="Times New Roman" w:hAnsi="Times New Roman" w:cs="Times New Roman"/>
                <w:sz w:val="24"/>
                <w:szCs w:val="24"/>
              </w:rPr>
              <w:t> </w:t>
            </w:r>
          </w:p>
        </w:tc>
      </w:tr>
      <w:tr w:rsidR="00AF7406" w:rsidTr="00AF7406">
        <w:trPr>
          <w:cantSplit/>
          <w:trHeight w:val="1470"/>
          <w:jc w:val="center"/>
        </w:trPr>
        <w:tc>
          <w:tcPr>
            <w:tcW w:w="2136" w:type="dxa"/>
            <w:tcBorders>
              <w:top w:val="single" w:sz="4" w:space="0" w:color="auto"/>
              <w:left w:val="single" w:sz="8" w:space="0" w:color="00000A"/>
              <w:bottom w:val="single" w:sz="4" w:space="0" w:color="auto"/>
              <w:right w:val="single" w:sz="8" w:space="0" w:color="00000A"/>
            </w:tcBorders>
            <w:shd w:val="clear" w:color="auto" w:fill="auto"/>
            <w:tcMar>
              <w:left w:w="-10" w:type="dxa"/>
              <w:right w:w="0" w:type="dxa"/>
            </w:tcMar>
          </w:tcPr>
          <w:p w:rsidR="00AF7406" w:rsidRDefault="00AF7406">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ARALIK</w:t>
            </w:r>
          </w:p>
          <w:p w:rsidR="00AF7406" w:rsidRDefault="00AF7406">
            <w:pPr>
              <w:jc w:val="center"/>
              <w:rPr>
                <w:rFonts w:ascii="Times New Roman" w:eastAsia="Times New Roman" w:hAnsi="Times New Roman" w:cs="Times New Roman"/>
                <w:b/>
                <w:sz w:val="24"/>
                <w:szCs w:val="24"/>
                <w:lang w:eastAsia="tr-TR"/>
              </w:rPr>
            </w:pPr>
          </w:p>
          <w:p w:rsidR="00AF7406" w:rsidRDefault="00AF7406" w:rsidP="00AF7406">
            <w:pPr>
              <w:jc w:val="center"/>
              <w:rPr>
                <w:rFonts w:ascii="Times New Roman" w:eastAsia="Times New Roman" w:hAnsi="Times New Roman" w:cs="Times New Roman"/>
                <w:sz w:val="24"/>
                <w:szCs w:val="24"/>
                <w:lang w:eastAsia="tr-TR"/>
              </w:rPr>
            </w:pPr>
          </w:p>
        </w:tc>
        <w:tc>
          <w:tcPr>
            <w:tcW w:w="3118" w:type="dxa"/>
            <w:tcBorders>
              <w:top w:val="single" w:sz="4" w:space="0" w:color="auto"/>
              <w:bottom w:val="single" w:sz="4" w:space="0" w:color="auto"/>
              <w:right w:val="single" w:sz="8" w:space="0" w:color="00000A"/>
            </w:tcBorders>
            <w:shd w:val="clear" w:color="auto" w:fill="auto"/>
          </w:tcPr>
          <w:p w:rsidR="00AF7406" w:rsidRDefault="00AF7406">
            <w:pPr>
              <w:spacing w:after="0" w:line="240" w:lineRule="auto"/>
              <w:ind w:right="158"/>
              <w:rPr>
                <w:rFonts w:ascii="Times New Roman" w:eastAsia="Times New Roman" w:hAnsi="Times New Roman" w:cs="Times New Roman"/>
              </w:rPr>
            </w:pPr>
          </w:p>
          <w:p w:rsidR="00AF7406" w:rsidRDefault="00AF7406">
            <w:pPr>
              <w:spacing w:after="0" w:line="240" w:lineRule="auto"/>
              <w:ind w:right="158"/>
              <w:rPr>
                <w:rFonts w:ascii="Times New Roman" w:eastAsia="Times New Roman" w:hAnsi="Times New Roman" w:cs="Times New Roman"/>
              </w:rPr>
            </w:pPr>
          </w:p>
          <w:p w:rsidR="00AF7406" w:rsidRDefault="00AF7406">
            <w:pPr>
              <w:spacing w:after="0" w:line="240" w:lineRule="auto"/>
              <w:ind w:right="158"/>
              <w:rPr>
                <w:rFonts w:ascii="Times New Roman" w:eastAsia="Times New Roman" w:hAnsi="Times New Roman" w:cs="Times New Roman"/>
              </w:rPr>
            </w:pPr>
          </w:p>
          <w:p w:rsidR="00AF7406" w:rsidRDefault="00AF7406">
            <w:pPr>
              <w:spacing w:after="0" w:line="240" w:lineRule="auto"/>
              <w:ind w:right="158"/>
              <w:rPr>
                <w:rFonts w:ascii="Times New Roman" w:eastAsia="Times New Roman" w:hAnsi="Times New Roman" w:cs="Times New Roman"/>
              </w:rPr>
            </w:pPr>
          </w:p>
          <w:p w:rsidR="00AF7406" w:rsidRDefault="00AF7406">
            <w:pPr>
              <w:pStyle w:val="ListeParagraf"/>
              <w:spacing w:after="0" w:line="240" w:lineRule="auto"/>
              <w:ind w:left="505" w:right="158"/>
              <w:rPr>
                <w:rFonts w:ascii="Times New Roman" w:eastAsia="Times New Roman" w:hAnsi="Times New Roman" w:cs="Times New Roman"/>
              </w:rPr>
            </w:pPr>
          </w:p>
          <w:p w:rsidR="00AF7406" w:rsidRDefault="00AF7406" w:rsidP="00AF7406">
            <w:pPr>
              <w:rPr>
                <w:rFonts w:ascii="Times New Roman" w:eastAsia="Times New Roman" w:hAnsi="Times New Roman" w:cs="Times New Roman"/>
              </w:rPr>
            </w:pPr>
          </w:p>
        </w:tc>
        <w:tc>
          <w:tcPr>
            <w:tcW w:w="3970" w:type="dxa"/>
            <w:tcBorders>
              <w:top w:val="single" w:sz="4" w:space="0" w:color="auto"/>
              <w:bottom w:val="single" w:sz="4" w:space="0" w:color="auto"/>
              <w:right w:val="single" w:sz="8" w:space="0" w:color="00000A"/>
            </w:tcBorders>
            <w:shd w:val="clear" w:color="auto" w:fill="auto"/>
          </w:tcPr>
          <w:p w:rsidR="00AF7406" w:rsidRDefault="00AF7406">
            <w:pPr>
              <w:shd w:val="clear" w:color="auto" w:fill="FFFFFF"/>
              <w:spacing w:after="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p w:rsidR="00AF7406" w:rsidRDefault="00AF7406">
            <w:pPr>
              <w:shd w:val="clear" w:color="auto" w:fill="FFFFFF"/>
              <w:spacing w:after="0" w:line="240" w:lineRule="atLeast"/>
            </w:pPr>
            <w:r>
              <w:rPr>
                <w:rFonts w:ascii="Times New Roman" w:eastAsia="Times New Roman" w:hAnsi="Times New Roman" w:cs="Times New Roman"/>
                <w:b/>
              </w:rPr>
              <w:t>2- Satranç Kulübü</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ve Okul Spor Kulübü işbirliğinde Satranç Ekibi kurularak İl düzeyinde gerçekleştirilecek Satranç Turnuvalarında okulumuz temsil edilecek</w:t>
            </w:r>
          </w:p>
          <w:p w:rsidR="00AF7406" w:rsidRPr="00AF7406" w:rsidRDefault="00AF7406" w:rsidP="00AF7406"/>
        </w:tc>
      </w:tr>
      <w:tr w:rsidR="00AF7406" w:rsidTr="00AF7406">
        <w:trPr>
          <w:cantSplit/>
          <w:trHeight w:val="3240"/>
          <w:jc w:val="center"/>
        </w:trPr>
        <w:tc>
          <w:tcPr>
            <w:tcW w:w="2136" w:type="dxa"/>
            <w:tcBorders>
              <w:top w:val="single" w:sz="4" w:space="0" w:color="auto"/>
              <w:left w:val="single" w:sz="8" w:space="0" w:color="00000A"/>
              <w:bottom w:val="single" w:sz="4" w:space="0" w:color="auto"/>
              <w:right w:val="single" w:sz="8" w:space="0" w:color="00000A"/>
            </w:tcBorders>
            <w:shd w:val="clear" w:color="auto" w:fill="auto"/>
            <w:tcMar>
              <w:left w:w="-10" w:type="dxa"/>
              <w:right w:w="0" w:type="dxa"/>
            </w:tcMar>
          </w:tcPr>
          <w:p w:rsidR="00AF7406" w:rsidRDefault="00AF7406">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OCAK</w:t>
            </w:r>
          </w:p>
          <w:p w:rsidR="00AF7406" w:rsidRDefault="00AF7406">
            <w:pPr>
              <w:jc w:val="center"/>
              <w:rPr>
                <w:rFonts w:ascii="Times New Roman" w:eastAsia="Times New Roman" w:hAnsi="Times New Roman" w:cs="Times New Roman"/>
                <w:b/>
                <w:sz w:val="24"/>
                <w:szCs w:val="24"/>
                <w:lang w:eastAsia="tr-TR"/>
              </w:rPr>
            </w:pPr>
          </w:p>
          <w:p w:rsidR="00AF7406" w:rsidRDefault="00AF7406">
            <w:pPr>
              <w:rPr>
                <w:rFonts w:ascii="Times New Roman" w:eastAsia="Times New Roman" w:hAnsi="Times New Roman" w:cs="Times New Roman"/>
                <w:sz w:val="24"/>
                <w:szCs w:val="24"/>
                <w:lang w:eastAsia="tr-TR"/>
              </w:rPr>
            </w:pPr>
          </w:p>
          <w:p w:rsidR="00AF7406" w:rsidRDefault="00AF7406">
            <w:pPr>
              <w:rPr>
                <w:rFonts w:ascii="Times New Roman" w:eastAsia="Times New Roman" w:hAnsi="Times New Roman" w:cs="Times New Roman"/>
                <w:sz w:val="24"/>
                <w:szCs w:val="24"/>
                <w:lang w:eastAsia="tr-TR"/>
              </w:rPr>
            </w:pPr>
          </w:p>
          <w:p w:rsidR="00AF7406" w:rsidRDefault="00AF7406">
            <w:pPr>
              <w:jc w:val="center"/>
              <w:rPr>
                <w:rFonts w:ascii="Times New Roman" w:eastAsia="Times New Roman" w:hAnsi="Times New Roman" w:cs="Times New Roman"/>
                <w:b/>
                <w:sz w:val="24"/>
                <w:szCs w:val="24"/>
                <w:lang w:eastAsia="tr-TR"/>
              </w:rPr>
            </w:pPr>
          </w:p>
          <w:p w:rsidR="00AF7406" w:rsidRDefault="00AF7406" w:rsidP="00AF7406">
            <w:pPr>
              <w:jc w:val="center"/>
              <w:rPr>
                <w:rFonts w:ascii="Times New Roman" w:eastAsia="Times New Roman" w:hAnsi="Times New Roman" w:cs="Times New Roman"/>
                <w:b/>
                <w:sz w:val="24"/>
                <w:szCs w:val="24"/>
                <w:lang w:eastAsia="tr-TR"/>
              </w:rPr>
            </w:pPr>
          </w:p>
        </w:tc>
        <w:tc>
          <w:tcPr>
            <w:tcW w:w="3118" w:type="dxa"/>
            <w:tcBorders>
              <w:top w:val="single" w:sz="4" w:space="0" w:color="auto"/>
              <w:bottom w:val="single" w:sz="4" w:space="0" w:color="auto"/>
              <w:right w:val="single" w:sz="8" w:space="0" w:color="00000A"/>
            </w:tcBorders>
            <w:shd w:val="clear" w:color="auto" w:fill="auto"/>
          </w:tcPr>
          <w:p w:rsidR="00AF7406" w:rsidRDefault="00AF7406">
            <w:pPr>
              <w:pStyle w:val="ListeParagraf"/>
              <w:spacing w:after="0" w:line="240" w:lineRule="auto"/>
              <w:ind w:left="505" w:right="158"/>
              <w:rPr>
                <w:rFonts w:ascii="Times New Roman" w:eastAsia="Times New Roman" w:hAnsi="Times New Roman" w:cs="Times New Roman"/>
                <w:sz w:val="24"/>
                <w:szCs w:val="24"/>
              </w:rPr>
            </w:pPr>
          </w:p>
          <w:p w:rsidR="00AF7406" w:rsidRDefault="00AF7406">
            <w:pPr>
              <w:pStyle w:val="ListeParagraf"/>
              <w:spacing w:after="0" w:line="240" w:lineRule="auto"/>
              <w:ind w:left="505" w:right="158"/>
              <w:rPr>
                <w:rFonts w:ascii="Times New Roman" w:eastAsia="Times New Roman" w:hAnsi="Times New Roman" w:cs="Times New Roman"/>
                <w:sz w:val="24"/>
                <w:szCs w:val="24"/>
              </w:rPr>
            </w:pPr>
          </w:p>
          <w:p w:rsidR="00AF7406" w:rsidRDefault="00AF7406">
            <w:pPr>
              <w:spacing w:after="0" w:line="240" w:lineRule="auto"/>
              <w:ind w:right="158"/>
              <w:rPr>
                <w:rFonts w:ascii="Times New Roman" w:hAnsi="Times New Roman" w:cs="Times New Roman"/>
                <w:sz w:val="24"/>
                <w:szCs w:val="24"/>
              </w:rPr>
            </w:pPr>
            <w:r>
              <w:rPr>
                <w:rFonts w:ascii="Times New Roman" w:hAnsi="Times New Roman" w:cs="Times New Roman"/>
                <w:sz w:val="24"/>
                <w:szCs w:val="24"/>
              </w:rPr>
              <w:t>1- Planlı çalışma alışkanlığı kazandırmak.</w:t>
            </w:r>
          </w:p>
          <w:p w:rsidR="00AF7406" w:rsidRDefault="00AF7406">
            <w:pPr>
              <w:spacing w:after="0" w:line="240" w:lineRule="auto"/>
              <w:ind w:right="158"/>
              <w:rPr>
                <w:rFonts w:ascii="Times New Roman" w:hAnsi="Times New Roman" w:cs="Times New Roman"/>
                <w:sz w:val="24"/>
                <w:szCs w:val="24"/>
              </w:rPr>
            </w:pPr>
          </w:p>
          <w:p w:rsidR="00AF7406" w:rsidRDefault="00AF7406">
            <w:pPr>
              <w:spacing w:after="0" w:line="240" w:lineRule="auto"/>
              <w:ind w:right="158"/>
              <w:rPr>
                <w:rFonts w:ascii="Times New Roman" w:eastAsia="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Karne heyecanını yaşayabilme</w:t>
            </w:r>
          </w:p>
          <w:p w:rsidR="00AF7406" w:rsidRDefault="00AF7406">
            <w:pPr>
              <w:pStyle w:val="ListeParagraf"/>
              <w:spacing w:after="0" w:line="240" w:lineRule="auto"/>
              <w:ind w:left="142" w:right="158"/>
              <w:rPr>
                <w:rFonts w:ascii="Times New Roman" w:eastAsia="Times New Roman" w:hAnsi="Times New Roman" w:cs="Times New Roman"/>
                <w:sz w:val="24"/>
                <w:szCs w:val="24"/>
              </w:rPr>
            </w:pPr>
          </w:p>
          <w:p w:rsidR="00AF7406" w:rsidRDefault="00AF7406">
            <w:pPr>
              <w:rPr>
                <w:rFonts w:ascii="Times New Roman" w:eastAsia="Times New Roman" w:hAnsi="Times New Roman" w:cs="Times New Roman"/>
                <w:sz w:val="24"/>
                <w:szCs w:val="24"/>
                <w:lang w:eastAsia="tr-TR"/>
              </w:rPr>
            </w:pPr>
          </w:p>
          <w:p w:rsidR="00AF7406" w:rsidRDefault="00AF7406" w:rsidP="00AF7406">
            <w:pPr>
              <w:rPr>
                <w:rFonts w:ascii="Times New Roman" w:eastAsia="Times New Roman" w:hAnsi="Times New Roman" w:cs="Times New Roman"/>
              </w:rPr>
            </w:pPr>
          </w:p>
        </w:tc>
        <w:tc>
          <w:tcPr>
            <w:tcW w:w="3970" w:type="dxa"/>
            <w:tcBorders>
              <w:top w:val="single" w:sz="4" w:space="0" w:color="auto"/>
              <w:bottom w:val="single" w:sz="4" w:space="0" w:color="auto"/>
              <w:right w:val="single" w:sz="8" w:space="0" w:color="00000A"/>
            </w:tcBorders>
            <w:shd w:val="clear" w:color="auto" w:fill="auto"/>
          </w:tcPr>
          <w:p w:rsidR="00AF7406" w:rsidRDefault="00AF7406">
            <w:pPr>
              <w:spacing w:after="0" w:line="240" w:lineRule="auto"/>
              <w:rPr>
                <w:rFonts w:ascii="Times New Roman" w:hAnsi="Times New Roman" w:cs="Times New Roman"/>
                <w:bCs/>
                <w:sz w:val="24"/>
                <w:szCs w:val="24"/>
              </w:rPr>
            </w:pPr>
          </w:p>
          <w:p w:rsidR="00AF7406" w:rsidRDefault="00AF7406">
            <w:pPr>
              <w:spacing w:after="0" w:line="240" w:lineRule="auto"/>
              <w:rPr>
                <w:rFonts w:ascii="Times New Roman" w:hAnsi="Times New Roman" w:cs="Times New Roman"/>
                <w:bCs/>
                <w:sz w:val="24"/>
                <w:szCs w:val="24"/>
              </w:rPr>
            </w:pPr>
          </w:p>
          <w:p w:rsidR="00AF7406" w:rsidRDefault="00AF7406">
            <w:pPr>
              <w:pStyle w:val="ListeParagraf"/>
              <w:numPr>
                <w:ilvl w:val="0"/>
                <w:numId w:val="4"/>
              </w:numPr>
              <w:spacing w:after="0" w:line="240" w:lineRule="auto"/>
              <w:ind w:right="158"/>
            </w:pPr>
            <w:r>
              <w:rPr>
                <w:rFonts w:ascii="Times New Roman" w:eastAsia="Times New Roman" w:hAnsi="Times New Roman" w:cs="Times New Roman"/>
              </w:rPr>
              <w:t>Birinci dönem değerlendirmesi yapılarak, belirtilen etkinliklerin tamamlanıp tamamlanmadığı kontrol edilerek, varsa tamamlanmayanların nedenleri araştırılarak bu eksikliklerin giderilmesi için neler yapılması gerektiği belirlenecektir.</w:t>
            </w:r>
          </w:p>
          <w:p w:rsidR="00AF7406" w:rsidRDefault="00AF7406">
            <w:pPr>
              <w:numPr>
                <w:ilvl w:val="0"/>
                <w:numId w:val="4"/>
              </w:numPr>
              <w:spacing w:after="0" w:line="240" w:lineRule="auto"/>
              <w:contextualSpacing/>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Karnelerin düzenlenmesi ve karne töreninin yapılması.</w:t>
            </w:r>
            <w:proofErr w:type="gramEnd"/>
          </w:p>
          <w:p w:rsidR="00AF7406" w:rsidRDefault="00AF7406" w:rsidP="00AF7406">
            <w:pPr>
              <w:rPr>
                <w:rFonts w:ascii="Times New Roman" w:eastAsia="Times New Roman" w:hAnsi="Times New Roman" w:cs="Times New Roman"/>
                <w:sz w:val="24"/>
                <w:szCs w:val="24"/>
                <w:lang w:eastAsia="tr-TR"/>
              </w:rPr>
            </w:pPr>
          </w:p>
        </w:tc>
      </w:tr>
      <w:tr w:rsidR="00AF7406" w:rsidTr="00AF7406">
        <w:trPr>
          <w:cantSplit/>
          <w:trHeight w:val="1860"/>
          <w:jc w:val="center"/>
        </w:trPr>
        <w:tc>
          <w:tcPr>
            <w:tcW w:w="2136" w:type="dxa"/>
            <w:tcBorders>
              <w:top w:val="single" w:sz="4" w:space="0" w:color="auto"/>
              <w:left w:val="single" w:sz="8" w:space="0" w:color="00000A"/>
              <w:bottom w:val="single" w:sz="8" w:space="0" w:color="00000A"/>
              <w:right w:val="single" w:sz="8" w:space="0" w:color="00000A"/>
            </w:tcBorders>
            <w:shd w:val="clear" w:color="auto" w:fill="auto"/>
            <w:tcMar>
              <w:left w:w="-10" w:type="dxa"/>
              <w:right w:w="0" w:type="dxa"/>
            </w:tcMar>
          </w:tcPr>
          <w:p w:rsidR="00AF7406" w:rsidRDefault="00AF7406">
            <w:pPr>
              <w:rPr>
                <w:rFonts w:ascii="Times New Roman" w:eastAsia="Times New Roman" w:hAnsi="Times New Roman" w:cs="Times New Roman"/>
                <w:sz w:val="24"/>
                <w:szCs w:val="24"/>
                <w:lang w:eastAsia="tr-TR"/>
              </w:rPr>
            </w:pPr>
          </w:p>
          <w:p w:rsidR="00AF7406" w:rsidRDefault="00AF7406" w:rsidP="00AF7406">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ŞUBAT</w:t>
            </w:r>
          </w:p>
        </w:tc>
        <w:tc>
          <w:tcPr>
            <w:tcW w:w="3118" w:type="dxa"/>
            <w:tcBorders>
              <w:top w:val="single" w:sz="4" w:space="0" w:color="auto"/>
              <w:bottom w:val="single" w:sz="8" w:space="0" w:color="00000A"/>
              <w:right w:val="single" w:sz="8" w:space="0" w:color="00000A"/>
            </w:tcBorders>
            <w:shd w:val="clear" w:color="auto" w:fill="auto"/>
          </w:tcPr>
          <w:p w:rsidR="00AF7406" w:rsidRDefault="00AF7406">
            <w:pPr>
              <w:rPr>
                <w:rFonts w:ascii="Times New Roman" w:hAnsi="Times New Roman" w:cs="Times New Roman"/>
                <w:sz w:val="24"/>
                <w:szCs w:val="24"/>
              </w:rPr>
            </w:pPr>
          </w:p>
          <w:p w:rsidR="00AF7406" w:rsidRDefault="00AF7406" w:rsidP="00AF7406">
            <w:pPr>
              <w:rPr>
                <w:rFonts w:ascii="Times New Roman" w:eastAsia="Times New Roman" w:hAnsi="Times New Roman" w:cs="Times New Roman"/>
                <w:sz w:val="24"/>
                <w:szCs w:val="24"/>
              </w:rPr>
            </w:pPr>
            <w:r>
              <w:rPr>
                <w:rFonts w:ascii="Times New Roman" w:hAnsi="Times New Roman" w:cs="Times New Roman"/>
                <w:sz w:val="24"/>
                <w:szCs w:val="24"/>
              </w:rPr>
              <w:t>- Planlı çalışma alışkanlığı kazandırmak</w:t>
            </w:r>
            <w:r>
              <w:rPr>
                <w:sz w:val="18"/>
                <w:szCs w:val="18"/>
              </w:rPr>
              <w:t>.</w:t>
            </w:r>
          </w:p>
        </w:tc>
        <w:tc>
          <w:tcPr>
            <w:tcW w:w="3970" w:type="dxa"/>
            <w:tcBorders>
              <w:top w:val="single" w:sz="4" w:space="0" w:color="auto"/>
              <w:bottom w:val="single" w:sz="8" w:space="0" w:color="00000A"/>
              <w:right w:val="single" w:sz="8" w:space="0" w:color="00000A"/>
            </w:tcBorders>
            <w:shd w:val="clear" w:color="auto" w:fill="auto"/>
          </w:tcPr>
          <w:p w:rsidR="00AF7406" w:rsidRDefault="00AF7406">
            <w:pPr>
              <w:spacing w:after="0" w:line="240" w:lineRule="auto"/>
              <w:ind w:right="158"/>
              <w:rPr>
                <w:rFonts w:ascii="Times New Roman" w:eastAsia="Times New Roman" w:hAnsi="Times New Roman" w:cs="Times New Roman"/>
                <w:sz w:val="24"/>
                <w:szCs w:val="24"/>
                <w:lang w:eastAsia="tr-TR"/>
              </w:rPr>
            </w:pPr>
          </w:p>
          <w:p w:rsidR="00AF7406" w:rsidRDefault="00AF7406">
            <w:pPr>
              <w:pStyle w:val="ListeParagraf"/>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 Satranç öğretilmesi ile ilgili                 çalışmanın değerlendirilmesi</w:t>
            </w:r>
          </w:p>
          <w:p w:rsidR="00AF7406" w:rsidRDefault="00AF7406" w:rsidP="00AF7406">
            <w:pPr>
              <w:rPr>
                <w:rFonts w:ascii="Times New Roman" w:hAnsi="Times New Roman" w:cs="Times New Roman"/>
                <w:bCs/>
                <w:sz w:val="24"/>
                <w:szCs w:val="24"/>
              </w:rPr>
            </w:pPr>
            <w:r>
              <w:rPr>
                <w:rFonts w:ascii="Times New Roman" w:hAnsi="Times New Roman" w:cs="Times New Roman"/>
                <w:sz w:val="24"/>
                <w:szCs w:val="24"/>
              </w:rPr>
              <w:t xml:space="preserve"> </w:t>
            </w:r>
          </w:p>
        </w:tc>
      </w:tr>
    </w:tbl>
    <w:p w:rsidR="003E2214" w:rsidRDefault="003E2214">
      <w:pPr>
        <w:shd w:val="clear" w:color="auto" w:fill="FFFFFF"/>
        <w:spacing w:after="0" w:line="240" w:lineRule="atLeast"/>
        <w:rPr>
          <w:rFonts w:ascii="Times New Roman" w:eastAsia="Times New Roman" w:hAnsi="Times New Roman" w:cs="Times New Roman"/>
          <w:sz w:val="24"/>
          <w:szCs w:val="24"/>
          <w:lang w:eastAsia="tr-TR"/>
        </w:rPr>
      </w:pPr>
    </w:p>
    <w:p w:rsidR="00AF7406" w:rsidRDefault="00AF7406">
      <w:pPr>
        <w:shd w:val="clear" w:color="auto" w:fill="FFFFFF"/>
        <w:spacing w:after="0" w:line="240" w:lineRule="atLeast"/>
        <w:rPr>
          <w:rFonts w:ascii="Times New Roman" w:eastAsia="Times New Roman" w:hAnsi="Times New Roman" w:cs="Times New Roman"/>
          <w:sz w:val="24"/>
          <w:szCs w:val="24"/>
          <w:lang w:eastAsia="tr-TR"/>
        </w:rPr>
      </w:pPr>
    </w:p>
    <w:p w:rsidR="00AF7406" w:rsidRDefault="00AF7406">
      <w:pPr>
        <w:shd w:val="clear" w:color="auto" w:fill="FFFFFF"/>
        <w:spacing w:after="0" w:line="240" w:lineRule="atLeast"/>
        <w:rPr>
          <w:rFonts w:ascii="Times New Roman" w:eastAsia="Times New Roman" w:hAnsi="Times New Roman" w:cs="Times New Roman"/>
          <w:sz w:val="24"/>
          <w:szCs w:val="24"/>
          <w:lang w:eastAsia="tr-TR"/>
        </w:rPr>
      </w:pPr>
    </w:p>
    <w:p w:rsidR="00AF7406" w:rsidRDefault="00AF7406">
      <w:pPr>
        <w:shd w:val="clear" w:color="auto" w:fill="FFFFFF"/>
        <w:spacing w:after="0" w:line="240" w:lineRule="atLeast"/>
        <w:rPr>
          <w:rFonts w:ascii="Times New Roman" w:eastAsia="Times New Roman" w:hAnsi="Times New Roman" w:cs="Times New Roman"/>
          <w:sz w:val="24"/>
          <w:szCs w:val="24"/>
          <w:lang w:eastAsia="tr-TR"/>
        </w:rPr>
      </w:pPr>
    </w:p>
    <w:tbl>
      <w:tblPr>
        <w:tblW w:w="9224" w:type="dxa"/>
        <w:jc w:val="center"/>
        <w:tblBorders>
          <w:top w:val="single" w:sz="8" w:space="0" w:color="00000A"/>
          <w:left w:val="single" w:sz="8" w:space="0" w:color="00000A"/>
          <w:right w:val="single" w:sz="4" w:space="0" w:color="00000A"/>
          <w:insideV w:val="single" w:sz="4" w:space="0" w:color="00000A"/>
        </w:tblBorders>
        <w:tblCellMar>
          <w:left w:w="60" w:type="dxa"/>
          <w:right w:w="70" w:type="dxa"/>
        </w:tblCellMar>
        <w:tblLook w:val="04A0" w:firstRow="1" w:lastRow="0" w:firstColumn="1" w:lastColumn="0" w:noHBand="0" w:noVBand="1"/>
      </w:tblPr>
      <w:tblGrid>
        <w:gridCol w:w="2136"/>
        <w:gridCol w:w="3118"/>
        <w:gridCol w:w="3970"/>
      </w:tblGrid>
      <w:tr w:rsidR="003C7944" w:rsidTr="00B87E78">
        <w:trPr>
          <w:cantSplit/>
          <w:trHeight w:val="544"/>
          <w:jc w:val="center"/>
        </w:trPr>
        <w:tc>
          <w:tcPr>
            <w:tcW w:w="2136" w:type="dxa"/>
            <w:tcBorders>
              <w:top w:val="single" w:sz="8" w:space="0" w:color="00000A"/>
              <w:left w:val="single" w:sz="8" w:space="0" w:color="00000A"/>
              <w:right w:val="single" w:sz="4" w:space="0" w:color="00000A"/>
            </w:tcBorders>
            <w:shd w:val="clear" w:color="auto" w:fill="auto"/>
            <w:tcMar>
              <w:left w:w="60" w:type="dxa"/>
            </w:tcMar>
          </w:tcPr>
          <w:p w:rsidR="003C7944" w:rsidRDefault="003C7944" w:rsidP="00B87E78">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w:t>
            </w:r>
          </w:p>
          <w:p w:rsidR="003C7944" w:rsidRDefault="003C7944" w:rsidP="00B87E78">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w:t>
            </w:r>
          </w:p>
        </w:tc>
        <w:tc>
          <w:tcPr>
            <w:tcW w:w="3118" w:type="dxa"/>
            <w:tcBorders>
              <w:top w:val="single" w:sz="8" w:space="0" w:color="00000A"/>
              <w:left w:val="single" w:sz="4" w:space="0" w:color="00000A"/>
              <w:right w:val="single" w:sz="8" w:space="0" w:color="00000A"/>
            </w:tcBorders>
            <w:shd w:val="clear" w:color="auto" w:fill="auto"/>
            <w:tcMar>
              <w:left w:w="-5" w:type="dxa"/>
              <w:right w:w="0" w:type="dxa"/>
            </w:tcMar>
          </w:tcPr>
          <w:p w:rsidR="003C7944" w:rsidRDefault="003C7944" w:rsidP="00B87E78">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w:t>
            </w:r>
          </w:p>
          <w:p w:rsidR="003C7944" w:rsidRDefault="003C7944" w:rsidP="00B87E78">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AMAÇ</w:t>
            </w:r>
          </w:p>
        </w:tc>
        <w:tc>
          <w:tcPr>
            <w:tcW w:w="3970" w:type="dxa"/>
            <w:tcBorders>
              <w:top w:val="single" w:sz="8" w:space="0" w:color="00000A"/>
              <w:right w:val="single" w:sz="8" w:space="0" w:color="00000A"/>
            </w:tcBorders>
            <w:shd w:val="clear" w:color="auto" w:fill="auto"/>
          </w:tcPr>
          <w:p w:rsidR="003C7944" w:rsidRDefault="003C7944" w:rsidP="00B87E78">
            <w:pPr>
              <w:shd w:val="clear" w:color="auto" w:fill="FFFFFF"/>
              <w:spacing w:after="0" w:line="240" w:lineRule="atLeast"/>
              <w:jc w:val="center"/>
              <w:rPr>
                <w:rFonts w:ascii="Times New Roman" w:eastAsia="Times New Roman" w:hAnsi="Times New Roman" w:cs="Times New Roman"/>
                <w:b/>
                <w:sz w:val="24"/>
                <w:szCs w:val="24"/>
                <w:lang w:eastAsia="tr-TR"/>
              </w:rPr>
            </w:pPr>
          </w:p>
          <w:p w:rsidR="003C7944" w:rsidRDefault="003C7944" w:rsidP="00B87E78">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YAPILACAK ETKİNLİKLER</w:t>
            </w:r>
          </w:p>
        </w:tc>
      </w:tr>
      <w:tr w:rsidR="003C7944" w:rsidTr="00AF7406">
        <w:trPr>
          <w:cantSplit/>
          <w:trHeight w:val="135"/>
          <w:jc w:val="center"/>
        </w:trPr>
        <w:tc>
          <w:tcPr>
            <w:tcW w:w="2136" w:type="dxa"/>
            <w:tcBorders>
              <w:left w:val="single" w:sz="8" w:space="0" w:color="00000A"/>
              <w:bottom w:val="single" w:sz="4" w:space="0" w:color="auto"/>
              <w:right w:val="single" w:sz="8" w:space="0" w:color="00000A"/>
            </w:tcBorders>
            <w:shd w:val="clear" w:color="auto" w:fill="auto"/>
            <w:tcMar>
              <w:left w:w="-10" w:type="dxa"/>
              <w:right w:w="0" w:type="dxa"/>
            </w:tcMar>
          </w:tcPr>
          <w:p w:rsidR="003C7944" w:rsidRDefault="003C7944" w:rsidP="00B87E78">
            <w:pPr>
              <w:shd w:val="clear" w:color="auto" w:fill="FFFFFF"/>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w:t>
            </w:r>
          </w:p>
        </w:tc>
        <w:tc>
          <w:tcPr>
            <w:tcW w:w="3118" w:type="dxa"/>
            <w:tcBorders>
              <w:bottom w:val="single" w:sz="4" w:space="0" w:color="auto"/>
              <w:right w:val="single" w:sz="8" w:space="0" w:color="00000A"/>
            </w:tcBorders>
            <w:shd w:val="clear" w:color="auto" w:fill="auto"/>
          </w:tcPr>
          <w:p w:rsidR="003C7944" w:rsidRDefault="003C7944" w:rsidP="00B87E78">
            <w:pPr>
              <w:rPr>
                <w:lang w:eastAsia="tr-TR"/>
              </w:rPr>
            </w:pPr>
          </w:p>
        </w:tc>
        <w:tc>
          <w:tcPr>
            <w:tcW w:w="3970" w:type="dxa"/>
            <w:tcBorders>
              <w:bottom w:val="single" w:sz="4" w:space="0" w:color="auto"/>
              <w:right w:val="single" w:sz="8" w:space="0" w:color="00000A"/>
            </w:tcBorders>
            <w:shd w:val="clear" w:color="auto" w:fill="auto"/>
          </w:tcPr>
          <w:p w:rsidR="003C7944" w:rsidRDefault="003C7944" w:rsidP="00B87E78">
            <w:pPr>
              <w:shd w:val="clear" w:color="auto" w:fill="FFFFFF"/>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tc>
      </w:tr>
      <w:tr w:rsidR="00AF7406" w:rsidTr="00AF7406">
        <w:trPr>
          <w:cantSplit/>
          <w:trHeight w:val="1515"/>
          <w:jc w:val="center"/>
        </w:trPr>
        <w:tc>
          <w:tcPr>
            <w:tcW w:w="2136" w:type="dxa"/>
            <w:tcBorders>
              <w:top w:val="single" w:sz="4" w:space="0" w:color="auto"/>
              <w:left w:val="single" w:sz="8" w:space="0" w:color="00000A"/>
              <w:bottom w:val="single" w:sz="4" w:space="0" w:color="auto"/>
              <w:right w:val="single" w:sz="8" w:space="0" w:color="00000A"/>
            </w:tcBorders>
            <w:shd w:val="clear" w:color="auto" w:fill="auto"/>
            <w:tcMar>
              <w:left w:w="-10" w:type="dxa"/>
              <w:right w:w="0" w:type="dxa"/>
            </w:tcMar>
          </w:tcPr>
          <w:p w:rsidR="00AF7406" w:rsidRDefault="00AF7406" w:rsidP="00B87E78">
            <w:pPr>
              <w:jc w:val="center"/>
              <w:rPr>
                <w:rFonts w:ascii="Times New Roman" w:eastAsia="Times New Roman" w:hAnsi="Times New Roman" w:cs="Times New Roman"/>
                <w:sz w:val="24"/>
                <w:szCs w:val="24"/>
                <w:lang w:eastAsia="tr-TR"/>
              </w:rPr>
            </w:pPr>
            <w:bookmarkStart w:id="0" w:name="_GoBack"/>
            <w:bookmarkEnd w:id="0"/>
          </w:p>
          <w:p w:rsidR="00AF7406" w:rsidRDefault="00AF7406" w:rsidP="00B87E7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Pr>
                <w:rFonts w:ascii="Times New Roman" w:eastAsia="Times New Roman" w:hAnsi="Times New Roman" w:cs="Times New Roman"/>
                <w:b/>
                <w:sz w:val="24"/>
                <w:szCs w:val="24"/>
                <w:lang w:eastAsia="tr-TR"/>
              </w:rPr>
              <w:t>MART</w:t>
            </w:r>
          </w:p>
          <w:p w:rsidR="00AF7406" w:rsidRDefault="00AF7406" w:rsidP="00B87E78">
            <w:pPr>
              <w:shd w:val="clear" w:color="auto" w:fill="FFFFFF"/>
              <w:spacing w:after="0" w:line="240" w:lineRule="atLeast"/>
              <w:jc w:val="center"/>
              <w:rPr>
                <w:rFonts w:ascii="Times New Roman" w:eastAsia="Times New Roman" w:hAnsi="Times New Roman" w:cs="Times New Roman"/>
                <w:sz w:val="24"/>
                <w:szCs w:val="24"/>
                <w:lang w:eastAsia="tr-TR"/>
              </w:rPr>
            </w:pPr>
          </w:p>
          <w:p w:rsidR="00AF7406" w:rsidRDefault="00AF7406" w:rsidP="00B87E78">
            <w:pPr>
              <w:shd w:val="clear" w:color="auto" w:fill="FFFFFF"/>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sz w:val="28"/>
                <w:szCs w:val="28"/>
                <w:lang w:eastAsia="tr-TR"/>
              </w:rPr>
              <w:t xml:space="preserve">                 </w:t>
            </w:r>
          </w:p>
        </w:tc>
        <w:tc>
          <w:tcPr>
            <w:tcW w:w="3118" w:type="dxa"/>
            <w:tcBorders>
              <w:top w:val="single" w:sz="4" w:space="0" w:color="auto"/>
              <w:bottom w:val="single" w:sz="4" w:space="0" w:color="auto"/>
              <w:right w:val="single" w:sz="8" w:space="0" w:color="00000A"/>
            </w:tcBorders>
            <w:shd w:val="clear" w:color="auto" w:fill="auto"/>
          </w:tcPr>
          <w:p w:rsidR="00AF7406" w:rsidRDefault="00AF7406" w:rsidP="00B87E78">
            <w:pPr>
              <w:pStyle w:val="ListeParagraf"/>
              <w:spacing w:after="0" w:line="240" w:lineRule="auto"/>
              <w:ind w:left="505" w:right="158"/>
              <w:rPr>
                <w:rFonts w:ascii="Times New Roman" w:eastAsia="Times New Roman" w:hAnsi="Times New Roman" w:cs="Times New Roman"/>
              </w:rPr>
            </w:pPr>
          </w:p>
          <w:p w:rsidR="00AF7406" w:rsidRDefault="00AF7406" w:rsidP="003C7944">
            <w:pPr>
              <w:pStyle w:val="ListeParagraf"/>
              <w:numPr>
                <w:ilvl w:val="0"/>
                <w:numId w:val="6"/>
              </w:numPr>
              <w:spacing w:after="0" w:line="240" w:lineRule="auto"/>
              <w:ind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Milli değerlerimize sahip çıkma bilinci oluşturma.</w:t>
            </w:r>
          </w:p>
          <w:p w:rsidR="00AF7406" w:rsidRDefault="00AF7406" w:rsidP="00B87E78">
            <w:pPr>
              <w:spacing w:after="0" w:line="240" w:lineRule="auto"/>
              <w:ind w:right="158"/>
              <w:rPr>
                <w:rFonts w:ascii="Times New Roman" w:eastAsia="Times New Roman" w:hAnsi="Times New Roman" w:cs="Times New Roman"/>
              </w:rPr>
            </w:pPr>
          </w:p>
          <w:p w:rsidR="00AF7406" w:rsidRDefault="00AF7406" w:rsidP="00B87E78">
            <w:pPr>
              <w:rPr>
                <w:rFonts w:ascii="Times New Roman" w:eastAsia="Times New Roman" w:hAnsi="Times New Roman" w:cs="Times New Roman"/>
              </w:rPr>
            </w:pPr>
          </w:p>
        </w:tc>
        <w:tc>
          <w:tcPr>
            <w:tcW w:w="3970" w:type="dxa"/>
            <w:tcBorders>
              <w:top w:val="single" w:sz="4" w:space="0" w:color="auto"/>
              <w:bottom w:val="single" w:sz="4" w:space="0" w:color="auto"/>
              <w:right w:val="single" w:sz="8" w:space="0" w:color="00000A"/>
            </w:tcBorders>
            <w:shd w:val="clear" w:color="auto" w:fill="auto"/>
          </w:tcPr>
          <w:p w:rsidR="00AF7406" w:rsidRDefault="00AF7406" w:rsidP="00B87E78">
            <w:pPr>
              <w:shd w:val="clear" w:color="auto" w:fill="FFFFFF"/>
              <w:spacing w:after="0" w:line="240" w:lineRule="atLeast"/>
              <w:rPr>
                <w:rFonts w:ascii="Times New Roman" w:eastAsia="Times New Roman" w:hAnsi="Times New Roman" w:cs="Times New Roman"/>
                <w:color w:val="000000" w:themeColor="text1"/>
              </w:rPr>
            </w:pPr>
          </w:p>
          <w:p w:rsidR="00AF7406" w:rsidRDefault="00AF7406" w:rsidP="00B87E78">
            <w:pPr>
              <w:shd w:val="clear" w:color="auto" w:fill="FFFFFF"/>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b/>
                <w:sz w:val="24"/>
                <w:szCs w:val="24"/>
              </w:rPr>
              <w:t>5- Türk Dünyası ve Toplulukları Haftası (</w:t>
            </w:r>
            <w:r>
              <w:rPr>
                <w:rFonts w:ascii="Times New Roman" w:eastAsia="Times New Roman" w:hAnsi="Times New Roman" w:cs="Times New Roman"/>
                <w:sz w:val="20"/>
                <w:szCs w:val="20"/>
              </w:rPr>
              <w:t>21 Mart Nevruz Gününü İçine Alan Hafta) kutlanacak</w:t>
            </w:r>
          </w:p>
          <w:p w:rsidR="00AF7406" w:rsidRDefault="00AF7406" w:rsidP="00B87E78">
            <w:pPr>
              <w:shd w:val="clear" w:color="auto" w:fill="FFFFFF"/>
              <w:spacing w:after="0" w:line="240" w:lineRule="atLeast"/>
              <w:rPr>
                <w:rFonts w:ascii="Times New Roman" w:eastAsia="Times New Roman" w:hAnsi="Times New Roman" w:cs="Times New Roman"/>
                <w:sz w:val="20"/>
                <w:szCs w:val="20"/>
              </w:rPr>
            </w:pPr>
          </w:p>
          <w:p w:rsidR="00AF7406" w:rsidRDefault="00AF7406" w:rsidP="00B87E78">
            <w:pPr>
              <w:shd w:val="clear" w:color="auto" w:fill="FFFFFF"/>
              <w:spacing w:after="0" w:line="240" w:lineRule="atLeast"/>
              <w:rPr>
                <w:rFonts w:ascii="Times New Roman" w:eastAsia="Times New Roman" w:hAnsi="Times New Roman" w:cs="Times New Roman"/>
                <w:sz w:val="24"/>
                <w:szCs w:val="24"/>
                <w:lang w:eastAsia="tr-TR"/>
              </w:rPr>
            </w:pPr>
          </w:p>
        </w:tc>
      </w:tr>
      <w:tr w:rsidR="00AF7406" w:rsidTr="00AF7406">
        <w:trPr>
          <w:cantSplit/>
          <w:trHeight w:val="6345"/>
          <w:jc w:val="center"/>
        </w:trPr>
        <w:tc>
          <w:tcPr>
            <w:tcW w:w="2136" w:type="dxa"/>
            <w:tcBorders>
              <w:top w:val="single" w:sz="4" w:space="0" w:color="auto"/>
              <w:left w:val="single" w:sz="8" w:space="0" w:color="00000A"/>
              <w:bottom w:val="single" w:sz="8" w:space="0" w:color="00000A"/>
              <w:right w:val="single" w:sz="8" w:space="0" w:color="00000A"/>
            </w:tcBorders>
            <w:shd w:val="clear" w:color="auto" w:fill="auto"/>
            <w:tcMar>
              <w:left w:w="-10" w:type="dxa"/>
              <w:right w:w="0" w:type="dxa"/>
            </w:tcMar>
          </w:tcPr>
          <w:p w:rsidR="00AF7406" w:rsidRDefault="00AF7406" w:rsidP="00B87E78">
            <w:pPr>
              <w:shd w:val="clear" w:color="auto" w:fill="FFFFFF"/>
              <w:spacing w:after="0" w:line="240" w:lineRule="atLeast"/>
              <w:rPr>
                <w:rFonts w:ascii="Times New Roman" w:eastAsia="Times New Roman" w:hAnsi="Times New Roman" w:cs="Times New Roman"/>
                <w:sz w:val="24"/>
                <w:szCs w:val="24"/>
                <w:lang w:eastAsia="tr-TR"/>
              </w:rPr>
            </w:pPr>
          </w:p>
          <w:p w:rsidR="00AF7406" w:rsidRDefault="00AF7406" w:rsidP="00B87E78">
            <w:pPr>
              <w:jc w:val="center"/>
              <w:rPr>
                <w:rFonts w:ascii="Times New Roman" w:eastAsia="Times New Roman" w:hAnsi="Times New Roman" w:cs="Times New Roman"/>
                <w:sz w:val="24"/>
                <w:szCs w:val="24"/>
                <w:lang w:eastAsia="tr-TR"/>
              </w:rPr>
            </w:pPr>
          </w:p>
          <w:p w:rsidR="00AF7406" w:rsidRDefault="00AF7406" w:rsidP="00B87E78">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NİSAN</w:t>
            </w:r>
          </w:p>
          <w:p w:rsidR="00AF7406" w:rsidRDefault="00AF7406" w:rsidP="00B87E78">
            <w:pPr>
              <w:rPr>
                <w:rFonts w:ascii="Times New Roman" w:eastAsia="Times New Roman" w:hAnsi="Times New Roman" w:cs="Times New Roman"/>
                <w:sz w:val="24"/>
                <w:szCs w:val="24"/>
                <w:lang w:eastAsia="tr-TR"/>
              </w:rPr>
            </w:pPr>
          </w:p>
          <w:p w:rsidR="00AF7406" w:rsidRDefault="00AF7406" w:rsidP="00B87E7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6432" behindDoc="1" locked="0" layoutInCell="1" allowOverlap="1" wp14:anchorId="00CD3433" wp14:editId="5B58261F">
                      <wp:simplePos x="0" y="0"/>
                      <wp:positionH relativeFrom="column">
                        <wp:posOffset>14605</wp:posOffset>
                      </wp:positionH>
                      <wp:positionV relativeFrom="paragraph">
                        <wp:posOffset>83820</wp:posOffset>
                      </wp:positionV>
                      <wp:extent cx="5829935" cy="38735"/>
                      <wp:effectExtent l="0" t="0" r="0" b="0"/>
                      <wp:wrapNone/>
                      <wp:docPr id="14" name="Serbest Form 14"/>
                      <wp:cNvGraphicFramePr/>
                      <a:graphic xmlns:a="http://schemas.openxmlformats.org/drawingml/2006/main">
                        <a:graphicData uri="http://schemas.microsoft.com/office/word/2010/wordprocessingShape">
                          <wps:wsp>
                            <wps:cNvSpPr/>
                            <wps:spPr>
                              <a:xfrm flipV="1">
                                <a:off x="0" y="0"/>
                                <a:ext cx="5829480" cy="3816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Serbest Form 14" o:spid="_x0000_s1026" style="position:absolute;margin-left:1.15pt;margin-top:6.6pt;width:459.05pt;height:3.05pt;flip:y;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" path="m,l21600,21600e" filled="f">
                      <v:path arrowok="t"/>
                    </v:shape>
                  </w:pict>
                </mc:Fallback>
              </mc:AlternateContent>
            </w:r>
          </w:p>
          <w:p w:rsidR="00AF7406" w:rsidRDefault="00AF7406" w:rsidP="00B87E78">
            <w:pPr>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MAYIS</w:t>
            </w:r>
          </w:p>
          <w:p w:rsidR="00AF7406" w:rsidRDefault="00AF7406" w:rsidP="00B87E78">
            <w:pP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5408" behindDoc="1" locked="0" layoutInCell="1" allowOverlap="1" wp14:anchorId="5FBB69CC" wp14:editId="33D6AA0D">
                      <wp:simplePos x="0" y="0"/>
                      <wp:positionH relativeFrom="column">
                        <wp:posOffset>14605</wp:posOffset>
                      </wp:positionH>
                      <wp:positionV relativeFrom="paragraph">
                        <wp:posOffset>189230</wp:posOffset>
                      </wp:positionV>
                      <wp:extent cx="5829935" cy="1270"/>
                      <wp:effectExtent l="0" t="0" r="0" b="0"/>
                      <wp:wrapNone/>
                      <wp:docPr id="15" name="Serbest Form 15"/>
                      <wp:cNvGraphicFramePr/>
                      <a:graphic xmlns:a="http://schemas.openxmlformats.org/drawingml/2006/main">
                        <a:graphicData uri="http://schemas.microsoft.com/office/word/2010/wordprocessingShape">
                          <wps:wsp>
                            <wps:cNvSpPr/>
                            <wps:spPr>
                              <a:xfrm>
                                <a:off x="0" y="0"/>
                                <a:ext cx="5829480" cy="72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Serbest Form 15" o:spid="_x0000_s1026" style="position:absolute;margin-left:1.15pt;margin-top:14.9pt;width:459.05pt;height:.1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" path="m,l21600,21600e" filled="f">
                      <v:path arrowok="t"/>
                    </v:shape>
                  </w:pict>
                </mc:Fallback>
              </mc:AlternateContent>
            </w:r>
          </w:p>
          <w:p w:rsidR="00AF7406" w:rsidRDefault="00AF7406" w:rsidP="00B87E78">
            <w:pPr>
              <w:jc w:val="center"/>
              <w:rPr>
                <w:rFonts w:ascii="Times New Roman" w:eastAsia="Times New Roman" w:hAnsi="Times New Roman" w:cs="Times New Roman"/>
                <w:b/>
                <w:sz w:val="24"/>
                <w:szCs w:val="24"/>
                <w:lang w:eastAsia="tr-TR"/>
              </w:rPr>
            </w:pPr>
          </w:p>
          <w:p w:rsidR="00AF7406" w:rsidRDefault="00AF7406" w:rsidP="00B87E7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HAZİRAN</w:t>
            </w:r>
          </w:p>
        </w:tc>
        <w:tc>
          <w:tcPr>
            <w:tcW w:w="3118" w:type="dxa"/>
            <w:tcBorders>
              <w:top w:val="single" w:sz="4" w:space="0" w:color="auto"/>
              <w:bottom w:val="single" w:sz="8" w:space="0" w:color="00000A"/>
              <w:right w:val="single" w:sz="8" w:space="0" w:color="00000A"/>
            </w:tcBorders>
            <w:shd w:val="clear" w:color="auto" w:fill="auto"/>
          </w:tcPr>
          <w:p w:rsidR="00AF7406" w:rsidRDefault="00AF7406" w:rsidP="00B87E78">
            <w:pPr>
              <w:spacing w:after="0" w:line="240" w:lineRule="auto"/>
              <w:ind w:right="158"/>
              <w:rPr>
                <w:rFonts w:ascii="Times New Roman" w:eastAsia="Times New Roman" w:hAnsi="Times New Roman" w:cs="Times New Roman"/>
              </w:rPr>
            </w:pPr>
          </w:p>
          <w:p w:rsidR="00AF7406" w:rsidRDefault="00AF7406" w:rsidP="00B87E78">
            <w:pPr>
              <w:spacing w:after="0" w:line="240" w:lineRule="auto"/>
              <w:ind w:right="158"/>
              <w:rPr>
                <w:rFonts w:ascii="Times New Roman" w:eastAsia="Times New Roman" w:hAnsi="Times New Roman" w:cs="Times New Roman"/>
              </w:rPr>
            </w:pPr>
          </w:p>
          <w:p w:rsidR="00AF7406" w:rsidRDefault="00AF7406" w:rsidP="00B87E78">
            <w:pPr>
              <w:spacing w:after="0" w:line="240" w:lineRule="auto"/>
              <w:ind w:right="158"/>
              <w:rPr>
                <w:rFonts w:ascii="Times New Roman" w:eastAsia="Times New Roman" w:hAnsi="Times New Roman" w:cs="Times New Roman"/>
              </w:rPr>
            </w:pPr>
          </w:p>
          <w:p w:rsidR="00AF7406" w:rsidRDefault="00AF7406" w:rsidP="00B87E78">
            <w:pPr>
              <w:spacing w:after="0" w:line="240" w:lineRule="auto"/>
              <w:ind w:right="158"/>
              <w:rPr>
                <w:rFonts w:ascii="Times New Roman" w:eastAsia="Times New Roman" w:hAnsi="Times New Roman" w:cs="Times New Roman"/>
                <w:sz w:val="24"/>
                <w:szCs w:val="24"/>
              </w:rPr>
            </w:pPr>
            <w:proofErr w:type="gramStart"/>
            <w:r>
              <w:rPr>
                <w:rFonts w:ascii="Times New Roman" w:hAnsi="Times New Roman" w:cs="Times New Roman"/>
                <w:sz w:val="24"/>
                <w:szCs w:val="24"/>
              </w:rPr>
              <w:t>Topluma hizmetin önemini benimsemek.</w:t>
            </w:r>
            <w:proofErr w:type="gramEnd"/>
          </w:p>
          <w:p w:rsidR="00AF7406" w:rsidRDefault="00AF7406" w:rsidP="00B87E78">
            <w:pPr>
              <w:spacing w:after="0" w:line="240" w:lineRule="auto"/>
              <w:ind w:right="158"/>
              <w:rPr>
                <w:rFonts w:ascii="Times New Roman" w:eastAsia="Times New Roman" w:hAnsi="Times New Roman" w:cs="Times New Roman"/>
              </w:rPr>
            </w:pPr>
          </w:p>
          <w:p w:rsidR="00AF7406" w:rsidRDefault="00AF7406" w:rsidP="00B87E78">
            <w:pPr>
              <w:pStyle w:val="ListeParagraf"/>
              <w:spacing w:after="0" w:line="240" w:lineRule="auto"/>
              <w:ind w:left="505" w:right="158"/>
              <w:rPr>
                <w:rFonts w:ascii="Times New Roman" w:eastAsia="Times New Roman" w:hAnsi="Times New Roman" w:cs="Times New Roman"/>
              </w:rPr>
            </w:pPr>
          </w:p>
          <w:p w:rsidR="00AF7406" w:rsidRDefault="00AF7406" w:rsidP="00B87E78">
            <w:pPr>
              <w:pStyle w:val="ListeParagraf"/>
              <w:spacing w:after="0" w:line="240" w:lineRule="auto"/>
              <w:ind w:left="505" w:right="158"/>
              <w:rPr>
                <w:rFonts w:ascii="Times New Roman" w:eastAsia="Times New Roman" w:hAnsi="Times New Roman" w:cs="Times New Roman"/>
              </w:rPr>
            </w:pPr>
          </w:p>
          <w:p w:rsidR="00AF7406" w:rsidRDefault="00AF7406" w:rsidP="00B87E78">
            <w:pPr>
              <w:pStyle w:val="ListeParagraf"/>
              <w:spacing w:after="0" w:line="240" w:lineRule="auto"/>
              <w:ind w:left="505" w:right="158"/>
              <w:rPr>
                <w:rFonts w:ascii="Times New Roman" w:eastAsia="Times New Roman" w:hAnsi="Times New Roman" w:cs="Times New Roman"/>
              </w:rPr>
            </w:pPr>
          </w:p>
          <w:p w:rsidR="00AF7406" w:rsidRDefault="00AF7406" w:rsidP="00B87E78">
            <w:pPr>
              <w:spacing w:after="0" w:line="240" w:lineRule="auto"/>
              <w:ind w:right="102"/>
              <w:rPr>
                <w:rFonts w:ascii="Times New Roman" w:eastAsia="Times New Roman" w:hAnsi="Times New Roman" w:cs="Times New Roman"/>
                <w:sz w:val="24"/>
                <w:szCs w:val="24"/>
              </w:rPr>
            </w:pPr>
          </w:p>
          <w:p w:rsidR="00AF7406" w:rsidRDefault="00AF7406" w:rsidP="00B87E78">
            <w:p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Sevgi ve hoşgörülü olma</w:t>
            </w:r>
          </w:p>
          <w:p w:rsidR="00AF7406" w:rsidRDefault="00AF7406" w:rsidP="00B87E78">
            <w:pPr>
              <w:pStyle w:val="ListeParagraf"/>
              <w:spacing w:after="0" w:line="240" w:lineRule="auto"/>
              <w:ind w:left="505" w:right="158"/>
              <w:rPr>
                <w:rFonts w:ascii="Times New Roman" w:eastAsia="Times New Roman" w:hAnsi="Times New Roman" w:cs="Times New Roman"/>
                <w:sz w:val="24"/>
                <w:szCs w:val="24"/>
              </w:rPr>
            </w:pPr>
          </w:p>
          <w:p w:rsidR="00AF7406" w:rsidRDefault="00AF7406" w:rsidP="00B87E78">
            <w:pPr>
              <w:rPr>
                <w:rFonts w:ascii="Times New Roman" w:eastAsia="Times New Roman" w:hAnsi="Times New Roman" w:cs="Times New Roman"/>
                <w:sz w:val="24"/>
                <w:szCs w:val="24"/>
              </w:rPr>
            </w:pPr>
          </w:p>
          <w:p w:rsidR="00AF7406" w:rsidRDefault="00AF7406" w:rsidP="00B87E78">
            <w:pPr>
              <w:rPr>
                <w:rFonts w:ascii="Times New Roman" w:eastAsia="Times New Roman" w:hAnsi="Times New Roman" w:cs="Times New Roman"/>
              </w:rPr>
            </w:pPr>
            <w:r>
              <w:rPr>
                <w:rFonts w:ascii="Times New Roman" w:eastAsia="Times New Roman" w:hAnsi="Times New Roman" w:cs="Times New Roman"/>
                <w:sz w:val="24"/>
                <w:szCs w:val="24"/>
              </w:rPr>
              <w:t>Yıl boyunca yapılan etkinlikleri değerlendirilmesi</w:t>
            </w:r>
          </w:p>
        </w:tc>
        <w:tc>
          <w:tcPr>
            <w:tcW w:w="3970" w:type="dxa"/>
            <w:tcBorders>
              <w:top w:val="single" w:sz="4" w:space="0" w:color="auto"/>
              <w:bottom w:val="single" w:sz="8" w:space="0" w:color="00000A"/>
              <w:right w:val="single" w:sz="8" w:space="0" w:color="00000A"/>
            </w:tcBorders>
            <w:shd w:val="clear" w:color="auto" w:fill="auto"/>
          </w:tcPr>
          <w:p w:rsidR="00AF7406" w:rsidRDefault="00AF7406" w:rsidP="00B87E78">
            <w:pPr>
              <w:spacing w:after="0" w:line="240" w:lineRule="auto"/>
              <w:ind w:right="158"/>
              <w:rPr>
                <w:rFonts w:ascii="Times New Roman" w:eastAsia="Times New Roman" w:hAnsi="Times New Roman" w:cs="Times New Roman"/>
                <w:b/>
              </w:rPr>
            </w:pPr>
          </w:p>
          <w:p w:rsidR="00AF7406" w:rsidRDefault="00AF7406" w:rsidP="00B87E78">
            <w:pPr>
              <w:spacing w:after="0" w:line="240" w:lineRule="auto"/>
              <w:ind w:right="158"/>
              <w:rPr>
                <w:rFonts w:ascii="Times New Roman" w:eastAsia="Times New Roman" w:hAnsi="Times New Roman" w:cs="Times New Roman"/>
                <w:b/>
              </w:rPr>
            </w:pPr>
          </w:p>
          <w:p w:rsidR="00AF7406" w:rsidRDefault="00AF7406" w:rsidP="00B87E78">
            <w:pPr>
              <w:spacing w:after="0" w:line="240" w:lineRule="auto"/>
              <w:ind w:right="158"/>
              <w:rPr>
                <w:rFonts w:ascii="Times New Roman" w:hAnsi="Times New Roman" w:cs="Times New Roman"/>
                <w:sz w:val="24"/>
                <w:szCs w:val="24"/>
              </w:rPr>
            </w:pPr>
            <w:r>
              <w:rPr>
                <w:rFonts w:ascii="Times New Roman" w:hAnsi="Times New Roman" w:cs="Times New Roman"/>
                <w:sz w:val="24"/>
                <w:szCs w:val="24"/>
              </w:rPr>
              <w:t>Toplum hizmeti ile alakalı olan yönetmelik hakkında (SKY mad.12 bentleri) bilginin verilmesi.</w:t>
            </w:r>
          </w:p>
          <w:p w:rsidR="00AF7406" w:rsidRDefault="00AF7406" w:rsidP="00B87E78">
            <w:pPr>
              <w:spacing w:after="0" w:line="240" w:lineRule="auto"/>
              <w:ind w:right="158"/>
              <w:rPr>
                <w:rFonts w:ascii="Times New Roman" w:eastAsia="Times New Roman" w:hAnsi="Times New Roman" w:cs="Times New Roman"/>
                <w:b/>
                <w:sz w:val="24"/>
                <w:szCs w:val="24"/>
              </w:rPr>
            </w:pPr>
          </w:p>
          <w:p w:rsidR="00AF7406" w:rsidRDefault="00AF7406" w:rsidP="00B87E78">
            <w:pPr>
              <w:rPr>
                <w:rFonts w:ascii="Times New Roman" w:eastAsia="Times New Roman" w:hAnsi="Times New Roman" w:cs="Times New Roman"/>
                <w:b/>
                <w:sz w:val="24"/>
                <w:szCs w:val="24"/>
              </w:rPr>
            </w:pPr>
            <w:r>
              <w:rPr>
                <w:rFonts w:ascii="Times New Roman" w:hAnsi="Times New Roman" w:cs="Times New Roman"/>
                <w:sz w:val="24"/>
                <w:szCs w:val="24"/>
              </w:rPr>
              <w:t>Atık pil toplama sürecinin başlaması.</w:t>
            </w:r>
          </w:p>
          <w:p w:rsidR="00AF7406" w:rsidRDefault="00AF7406" w:rsidP="00B87E78">
            <w:pPr>
              <w:spacing w:after="0" w:line="240" w:lineRule="auto"/>
              <w:ind w:right="158"/>
              <w:rPr>
                <w:rFonts w:ascii="Times New Roman" w:eastAsia="Times New Roman" w:hAnsi="Times New Roman" w:cs="Times New Roman"/>
                <w:b/>
              </w:rPr>
            </w:pPr>
          </w:p>
          <w:p w:rsidR="00AF7406" w:rsidRDefault="00AF7406" w:rsidP="00B87E78">
            <w:pPr>
              <w:spacing w:after="0" w:line="240" w:lineRule="auto"/>
              <w:ind w:right="158"/>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 Değer Eğitimi kapsamında Mayıs Ayının değeri olan </w:t>
            </w:r>
            <w:r>
              <w:rPr>
                <w:rFonts w:ascii="Times New Roman" w:eastAsia="Times New Roman" w:hAnsi="Times New Roman" w:cs="Times New Roman"/>
                <w:b/>
                <w:i/>
              </w:rPr>
              <w:t>“Sevgi ve Hoşgörü”</w:t>
            </w:r>
            <w:r>
              <w:rPr>
                <w:rFonts w:ascii="Times New Roman" w:eastAsia="Times New Roman" w:hAnsi="Times New Roman" w:cs="Times New Roman"/>
              </w:rPr>
              <w:t xml:space="preserve"> ile ilgi pano çalışması yapılacak</w:t>
            </w:r>
          </w:p>
          <w:p w:rsidR="00AF7406" w:rsidRDefault="00AF7406" w:rsidP="00B87E78">
            <w:pPr>
              <w:spacing w:after="0" w:line="240" w:lineRule="auto"/>
              <w:ind w:right="158"/>
              <w:rPr>
                <w:rFonts w:ascii="Times New Roman" w:eastAsia="Times New Roman" w:hAnsi="Times New Roman" w:cs="Times New Roman"/>
                <w:b/>
              </w:rPr>
            </w:pPr>
          </w:p>
          <w:p w:rsidR="00AF7406" w:rsidRDefault="00AF7406" w:rsidP="00B87E78">
            <w:pPr>
              <w:spacing w:after="0" w:line="240" w:lineRule="auto"/>
              <w:ind w:right="158"/>
              <w:rPr>
                <w:rFonts w:ascii="Times New Roman" w:eastAsia="Times New Roman" w:hAnsi="Times New Roman" w:cs="Times New Roman"/>
                <w:b/>
              </w:rPr>
            </w:pPr>
          </w:p>
          <w:p w:rsidR="00AF7406" w:rsidRDefault="00AF7406" w:rsidP="00B87E78">
            <w:pPr>
              <w:spacing w:after="0" w:line="240" w:lineRule="atLeast"/>
              <w:ind w:right="102"/>
              <w:rPr>
                <w:rFonts w:ascii="Times New Roman" w:eastAsia="Times New Roman" w:hAnsi="Times New Roman" w:cs="Times New Roman"/>
              </w:rPr>
            </w:pPr>
            <w:r>
              <w:rPr>
                <w:rFonts w:ascii="Times New Roman" w:eastAsia="Times New Roman" w:hAnsi="Times New Roman" w:cs="Times New Roman"/>
              </w:rPr>
              <w:t>Öğrenci kulüplerinin yukarıda belirtilen çalışmaları tamamlayıp tamamlamadıkları belirlenerek, eksikliklerin giderilmesi ve bir sonraki yıl aynı sorunlarla karşılaşılmaması için gereken tedbirlerin neler olduğu görüşülecek, kulüp çalışmaları değerlendirilecek ve bu çalışmaların öğrenciye sağladığı yararlar belirlenecektir.</w:t>
            </w:r>
          </w:p>
          <w:p w:rsidR="00AF7406" w:rsidRDefault="00AF7406" w:rsidP="00B87E78">
            <w:pPr>
              <w:shd w:val="clear" w:color="auto" w:fill="FFFFFF"/>
              <w:spacing w:after="0" w:line="240" w:lineRule="atLeast"/>
              <w:rPr>
                <w:rFonts w:ascii="Times New Roman" w:eastAsia="Times New Roman" w:hAnsi="Times New Roman" w:cs="Times New Roman"/>
                <w:color w:val="000000" w:themeColor="text1"/>
              </w:rPr>
            </w:pPr>
          </w:p>
        </w:tc>
      </w:tr>
    </w:tbl>
    <w:p w:rsidR="003C7944" w:rsidRDefault="003C7944">
      <w:pPr>
        <w:shd w:val="clear" w:color="auto" w:fill="FFFFFF"/>
        <w:spacing w:after="0" w:line="240" w:lineRule="atLeast"/>
        <w:rPr>
          <w:rFonts w:ascii="Times New Roman" w:eastAsia="Times New Roman" w:hAnsi="Times New Roman" w:cs="Times New Roman"/>
          <w:sz w:val="24"/>
          <w:szCs w:val="24"/>
          <w:lang w:eastAsia="tr-TR"/>
        </w:rPr>
      </w:pPr>
    </w:p>
    <w:p w:rsidR="003E2214" w:rsidRDefault="0057670B">
      <w:pPr>
        <w:shd w:val="clear" w:color="auto" w:fill="FFFFFF"/>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3C7944" w:rsidRDefault="003C7944">
      <w:pPr>
        <w:shd w:val="clear" w:color="auto" w:fill="FFFFFF"/>
        <w:spacing w:after="0" w:line="240" w:lineRule="atLeast"/>
        <w:rPr>
          <w:rFonts w:ascii="Times New Roman" w:eastAsia="Times New Roman" w:hAnsi="Times New Roman" w:cs="Times New Roman"/>
          <w:sz w:val="24"/>
          <w:szCs w:val="24"/>
          <w:lang w:eastAsia="tr-TR"/>
        </w:rPr>
      </w:pPr>
    </w:p>
    <w:p w:rsidR="003C7944" w:rsidRDefault="003C7944" w:rsidP="003C7944">
      <w:pPr>
        <w:shd w:val="clear" w:color="auto" w:fill="FFFFFF"/>
        <w:tabs>
          <w:tab w:val="left" w:pos="6495"/>
        </w:tabs>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t>……………….</w:t>
      </w:r>
    </w:p>
    <w:p w:rsidR="003C7944" w:rsidRDefault="003C7944" w:rsidP="003C7944">
      <w:pPr>
        <w:shd w:val="clear" w:color="auto" w:fill="FFFFFF"/>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Sosyal Etkinlikler Kurul </w:t>
      </w:r>
      <w:proofErr w:type="gramStart"/>
      <w:r>
        <w:rPr>
          <w:rFonts w:ascii="Times New Roman" w:eastAsia="Times New Roman" w:hAnsi="Times New Roman" w:cs="Times New Roman"/>
          <w:sz w:val="24"/>
          <w:szCs w:val="24"/>
          <w:lang w:eastAsia="tr-TR"/>
        </w:rPr>
        <w:t>Başkanı       Danışman</w:t>
      </w:r>
      <w:proofErr w:type="gramEnd"/>
      <w:r>
        <w:rPr>
          <w:rFonts w:ascii="Times New Roman" w:eastAsia="Times New Roman" w:hAnsi="Times New Roman" w:cs="Times New Roman"/>
          <w:sz w:val="24"/>
          <w:szCs w:val="24"/>
          <w:lang w:eastAsia="tr-TR"/>
        </w:rPr>
        <w:t xml:space="preserve"> Öğretmen     Öğrenci Kulübü Temsilcisi   </w:t>
      </w:r>
      <w:r>
        <w:rPr>
          <w:rFonts w:ascii="Times New Roman" w:eastAsia="Times New Roman" w:hAnsi="Times New Roman" w:cs="Times New Roman"/>
          <w:sz w:val="24"/>
          <w:szCs w:val="24"/>
          <w:lang w:eastAsia="tr-TR"/>
        </w:rPr>
        <w:tab/>
        <w:t xml:space="preserve">   </w:t>
      </w:r>
    </w:p>
    <w:p w:rsidR="003C7944" w:rsidRDefault="003C7944" w:rsidP="003C7944">
      <w:pPr>
        <w:shd w:val="clear" w:color="auto" w:fill="FFFFFF"/>
        <w:spacing w:after="0" w:line="240" w:lineRule="atLeast"/>
        <w:ind w:left="1838" w:hanging="183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3C7944" w:rsidRDefault="003C7944" w:rsidP="003C7944">
      <w:pPr>
        <w:shd w:val="clear" w:color="auto" w:fill="FFFFFF"/>
        <w:spacing w:after="0" w:line="240" w:lineRule="atLeast"/>
        <w:jc w:val="center"/>
        <w:rPr>
          <w:rFonts w:ascii="Times New Roman" w:eastAsia="Times New Roman" w:hAnsi="Times New Roman" w:cs="Times New Roman"/>
          <w:sz w:val="24"/>
          <w:szCs w:val="24"/>
          <w:lang w:eastAsia="tr-TR"/>
        </w:rPr>
      </w:pPr>
    </w:p>
    <w:p w:rsidR="003C7944" w:rsidRDefault="003C7944" w:rsidP="003C7944">
      <w:pPr>
        <w:shd w:val="clear" w:color="auto" w:fill="FFFFFF"/>
        <w:spacing w:after="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OLUR</w:t>
      </w:r>
    </w:p>
    <w:p w:rsidR="003C7944" w:rsidRDefault="003C7944" w:rsidP="003C7944">
      <w:pPr>
        <w:shd w:val="clear" w:color="auto" w:fill="FFFFFF"/>
        <w:spacing w:after="0" w:line="240" w:lineRule="atLeast"/>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/……./2022</w:t>
      </w:r>
    </w:p>
    <w:p w:rsidR="003C7944" w:rsidRDefault="003C7944" w:rsidP="003C7944">
      <w:pPr>
        <w:shd w:val="clear" w:color="auto" w:fill="FFFFFF"/>
        <w:spacing w:after="0" w:line="240" w:lineRule="atLeast"/>
        <w:jc w:val="center"/>
        <w:rPr>
          <w:rFonts w:ascii="Times New Roman" w:eastAsia="Times New Roman" w:hAnsi="Times New Roman" w:cs="Times New Roman"/>
          <w:sz w:val="24"/>
          <w:szCs w:val="24"/>
          <w:lang w:eastAsia="tr-TR"/>
        </w:rPr>
      </w:pPr>
    </w:p>
    <w:p w:rsidR="003C7944" w:rsidRDefault="003C7944" w:rsidP="003C7944">
      <w:pPr>
        <w:shd w:val="clear" w:color="auto" w:fill="FFFFFF"/>
        <w:spacing w:after="0" w:line="240" w:lineRule="atLeast"/>
        <w:jc w:val="center"/>
        <w:rPr>
          <w:rFonts w:ascii="Times New Roman" w:eastAsia="Times New Roman" w:hAnsi="Times New Roman" w:cs="Times New Roman"/>
          <w:sz w:val="24"/>
          <w:szCs w:val="24"/>
          <w:lang w:eastAsia="tr-TR"/>
        </w:rPr>
      </w:pPr>
    </w:p>
    <w:p w:rsidR="003C7944" w:rsidRDefault="003C7944" w:rsidP="003C7944">
      <w:pPr>
        <w:shd w:val="clear" w:color="auto" w:fill="FFFFFF"/>
        <w:spacing w:after="0" w:line="240" w:lineRule="atLeast"/>
        <w:jc w:val="center"/>
        <w:rPr>
          <w:rFonts w:ascii="Times New Roman" w:eastAsia="Times New Roman" w:hAnsi="Times New Roman" w:cs="Times New Roman"/>
          <w:sz w:val="24"/>
          <w:szCs w:val="24"/>
          <w:lang w:eastAsia="tr-TR"/>
        </w:rPr>
      </w:pPr>
    </w:p>
    <w:p w:rsidR="003C7944" w:rsidRDefault="003C7944" w:rsidP="003C7944">
      <w:pPr>
        <w:shd w:val="clear" w:color="auto" w:fill="FFFFFF"/>
        <w:spacing w:after="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Talat BİRBİÇER</w:t>
      </w:r>
    </w:p>
    <w:p w:rsidR="003C7944" w:rsidRDefault="003C7944" w:rsidP="003C7944">
      <w:pPr>
        <w:shd w:val="clear" w:color="auto" w:fill="FFFFFF"/>
        <w:spacing w:after="0" w:line="240" w:lineRule="atLeast"/>
        <w:jc w:val="center"/>
      </w:pPr>
      <w:r>
        <w:rPr>
          <w:rFonts w:ascii="Times New Roman" w:eastAsia="Calibri" w:hAnsi="Times New Roman" w:cs="Times New Roman"/>
          <w:sz w:val="24"/>
          <w:szCs w:val="24"/>
        </w:rPr>
        <w:t>Okul Müdürü</w:t>
      </w:r>
    </w:p>
    <w:p w:rsidR="003C7944" w:rsidRDefault="003C7944">
      <w:pPr>
        <w:shd w:val="clear" w:color="auto" w:fill="FFFFFF"/>
        <w:spacing w:after="0" w:line="240" w:lineRule="atLeast"/>
      </w:pPr>
    </w:p>
    <w:sectPr w:rsidR="003C7944">
      <w:pgSz w:w="11906" w:h="16838"/>
      <w:pgMar w:top="993" w:right="1417" w:bottom="56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iberation Sans">
    <w:altName w:val="Arial"/>
    <w:charset w:val="A2"/>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AB9"/>
    <w:multiLevelType w:val="multilevel"/>
    <w:tmpl w:val="37866B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C26594"/>
    <w:multiLevelType w:val="multilevel"/>
    <w:tmpl w:val="701083C2"/>
    <w:lvl w:ilvl="0">
      <w:start w:val="1"/>
      <w:numFmt w:val="decimal"/>
      <w:lvlText w:val="%1-"/>
      <w:lvlJc w:val="left"/>
      <w:pPr>
        <w:ind w:left="671" w:hanging="360"/>
      </w:pPr>
      <w:rPr>
        <w:rFonts w:ascii="Times New Roman" w:eastAsia="Times New Roman" w:hAnsi="Times New Roman" w:cs="Times New Roman"/>
        <w:b/>
        <w:color w:val="00000A"/>
        <w:sz w:val="24"/>
      </w:rPr>
    </w:lvl>
    <w:lvl w:ilvl="1">
      <w:start w:val="1"/>
      <w:numFmt w:val="lowerLetter"/>
      <w:lvlText w:val="%2."/>
      <w:lvlJc w:val="left"/>
      <w:pPr>
        <w:ind w:left="1391" w:hanging="360"/>
      </w:pPr>
    </w:lvl>
    <w:lvl w:ilvl="2">
      <w:start w:val="1"/>
      <w:numFmt w:val="lowerRoman"/>
      <w:lvlText w:val="%3."/>
      <w:lvlJc w:val="right"/>
      <w:pPr>
        <w:ind w:left="2111" w:hanging="180"/>
      </w:pPr>
    </w:lvl>
    <w:lvl w:ilvl="3">
      <w:start w:val="1"/>
      <w:numFmt w:val="decimal"/>
      <w:lvlText w:val="%4."/>
      <w:lvlJc w:val="left"/>
      <w:pPr>
        <w:ind w:left="2831" w:hanging="360"/>
      </w:pPr>
    </w:lvl>
    <w:lvl w:ilvl="4">
      <w:start w:val="1"/>
      <w:numFmt w:val="lowerLetter"/>
      <w:lvlText w:val="%5."/>
      <w:lvlJc w:val="left"/>
      <w:pPr>
        <w:ind w:left="3551" w:hanging="360"/>
      </w:pPr>
    </w:lvl>
    <w:lvl w:ilvl="5">
      <w:start w:val="1"/>
      <w:numFmt w:val="lowerRoman"/>
      <w:lvlText w:val="%6."/>
      <w:lvlJc w:val="right"/>
      <w:pPr>
        <w:ind w:left="4271" w:hanging="180"/>
      </w:pPr>
    </w:lvl>
    <w:lvl w:ilvl="6">
      <w:start w:val="1"/>
      <w:numFmt w:val="decimal"/>
      <w:lvlText w:val="%7."/>
      <w:lvlJc w:val="left"/>
      <w:pPr>
        <w:ind w:left="4991" w:hanging="360"/>
      </w:pPr>
    </w:lvl>
    <w:lvl w:ilvl="7">
      <w:start w:val="1"/>
      <w:numFmt w:val="lowerLetter"/>
      <w:lvlText w:val="%8."/>
      <w:lvlJc w:val="left"/>
      <w:pPr>
        <w:ind w:left="5711" w:hanging="360"/>
      </w:pPr>
    </w:lvl>
    <w:lvl w:ilvl="8">
      <w:start w:val="1"/>
      <w:numFmt w:val="lowerRoman"/>
      <w:lvlText w:val="%9."/>
      <w:lvlJc w:val="right"/>
      <w:pPr>
        <w:ind w:left="6431" w:hanging="180"/>
      </w:pPr>
    </w:lvl>
  </w:abstractNum>
  <w:abstractNum w:abstractNumId="2">
    <w:nsid w:val="279B2E86"/>
    <w:multiLevelType w:val="multilevel"/>
    <w:tmpl w:val="3190C7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33DA6C4F"/>
    <w:multiLevelType w:val="multilevel"/>
    <w:tmpl w:val="CCD82944"/>
    <w:lvl w:ilvl="0">
      <w:start w:val="1"/>
      <w:numFmt w:val="decimal"/>
      <w:lvlText w:val="%1-"/>
      <w:lvlJc w:val="left"/>
      <w:pPr>
        <w:ind w:left="502" w:hanging="360"/>
      </w:pPr>
      <w:rPr>
        <w:rFonts w:ascii="Times New Roman" w:eastAsia="Times New Roman" w:hAnsi="Times New Roman" w:cs="Times New Roman"/>
        <w:b/>
        <w:color w:val="00000A"/>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48BA581B"/>
    <w:multiLevelType w:val="multilevel"/>
    <w:tmpl w:val="7DA473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D6911CC"/>
    <w:multiLevelType w:val="multilevel"/>
    <w:tmpl w:val="CE425AEA"/>
    <w:lvl w:ilvl="0">
      <w:start w:val="1"/>
      <w:numFmt w:val="decimal"/>
      <w:lvlText w:val="%1-"/>
      <w:lvlJc w:val="left"/>
      <w:pPr>
        <w:ind w:left="576" w:hanging="360"/>
      </w:pPr>
    </w:lvl>
    <w:lvl w:ilvl="1">
      <w:start w:val="1"/>
      <w:numFmt w:val="lowerLetter"/>
      <w:lvlText w:val="%2."/>
      <w:lvlJc w:val="left"/>
      <w:pPr>
        <w:ind w:left="1296" w:hanging="360"/>
      </w:pPr>
    </w:lvl>
    <w:lvl w:ilvl="2">
      <w:start w:val="1"/>
      <w:numFmt w:val="lowerRoman"/>
      <w:lvlText w:val="%3."/>
      <w:lvlJc w:val="right"/>
      <w:pPr>
        <w:ind w:left="2016" w:hanging="180"/>
      </w:pPr>
    </w:lvl>
    <w:lvl w:ilvl="3">
      <w:start w:val="1"/>
      <w:numFmt w:val="decimal"/>
      <w:lvlText w:val="%4."/>
      <w:lvlJc w:val="left"/>
      <w:pPr>
        <w:ind w:left="2736" w:hanging="360"/>
      </w:pPr>
    </w:lvl>
    <w:lvl w:ilvl="4">
      <w:start w:val="1"/>
      <w:numFmt w:val="lowerLetter"/>
      <w:lvlText w:val="%5."/>
      <w:lvlJc w:val="left"/>
      <w:pPr>
        <w:ind w:left="3456" w:hanging="360"/>
      </w:pPr>
    </w:lvl>
    <w:lvl w:ilvl="5">
      <w:start w:val="1"/>
      <w:numFmt w:val="lowerRoman"/>
      <w:lvlText w:val="%6."/>
      <w:lvlJc w:val="right"/>
      <w:pPr>
        <w:ind w:left="4176" w:hanging="180"/>
      </w:pPr>
    </w:lvl>
    <w:lvl w:ilvl="6">
      <w:start w:val="1"/>
      <w:numFmt w:val="decimal"/>
      <w:lvlText w:val="%7."/>
      <w:lvlJc w:val="left"/>
      <w:pPr>
        <w:ind w:left="4896" w:hanging="360"/>
      </w:pPr>
    </w:lvl>
    <w:lvl w:ilvl="7">
      <w:start w:val="1"/>
      <w:numFmt w:val="lowerLetter"/>
      <w:lvlText w:val="%8."/>
      <w:lvlJc w:val="left"/>
      <w:pPr>
        <w:ind w:left="5616" w:hanging="360"/>
      </w:pPr>
    </w:lvl>
    <w:lvl w:ilvl="8">
      <w:start w:val="1"/>
      <w:numFmt w:val="lowerRoman"/>
      <w:lvlText w:val="%9."/>
      <w:lvlJc w:val="right"/>
      <w:pPr>
        <w:ind w:left="6336"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14"/>
    <w:rsid w:val="003C7944"/>
    <w:rsid w:val="003E2214"/>
    <w:rsid w:val="0057670B"/>
    <w:rsid w:val="00AF740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BB"/>
    <w:pPr>
      <w:spacing w:after="200"/>
    </w:pPr>
  </w:style>
  <w:style w:type="paragraph" w:styleId="Balk1">
    <w:name w:val="heading 1"/>
    <w:basedOn w:val="Balk"/>
    <w:pPr>
      <w:outlineLvl w:val="0"/>
    </w:pPr>
  </w:style>
  <w:style w:type="paragraph" w:styleId="Balk2">
    <w:name w:val="heading 2"/>
    <w:basedOn w:val="Balk"/>
    <w:pPr>
      <w:outlineLvl w:val="1"/>
    </w:pPr>
  </w:style>
  <w:style w:type="paragraph" w:styleId="Balk3">
    <w:name w:val="heading 3"/>
    <w:basedOn w:val="Balk"/>
    <w:p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7F6A28"/>
    <w:rPr>
      <w:color w:val="0000FF"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ascii="Times New Roman" w:eastAsia="Times New Roman" w:hAnsi="Times New Roman" w:cs="Times New Roman"/>
      <w:b/>
      <w:color w:val="00000A"/>
      <w:sz w:val="24"/>
    </w:rPr>
  </w:style>
  <w:style w:type="character" w:customStyle="1" w:styleId="ListLabel3">
    <w:name w:val="ListLabel 3"/>
    <w:qFormat/>
    <w:rPr>
      <w:strike w:val="0"/>
      <w:dstrike w:val="0"/>
    </w:rPr>
  </w:style>
  <w:style w:type="paragraph" w:customStyle="1" w:styleId="Balk">
    <w:name w:val="Başlık"/>
    <w:basedOn w:val="Normal"/>
    <w:next w:val="MetinGvdesi"/>
    <w:qFormat/>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pPr>
      <w:spacing w:after="140" w:line="288" w:lineRule="auto"/>
    </w:pPr>
  </w:style>
  <w:style w:type="paragraph" w:styleId="Liste">
    <w:name w:val="List"/>
    <w:basedOn w:val="MetinGvdesi"/>
    <w:rPr>
      <w:rFonts w:cs="Mangal"/>
    </w:rPr>
  </w:style>
  <w:style w:type="paragraph" w:styleId="ResimYazs">
    <w:name w:val="caption"/>
    <w:basedOn w:val="Normal"/>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AralkYok">
    <w:name w:val="No Spacing"/>
    <w:uiPriority w:val="1"/>
    <w:qFormat/>
    <w:rsid w:val="007F6A28"/>
    <w:pPr>
      <w:spacing w:line="240" w:lineRule="auto"/>
    </w:pPr>
  </w:style>
  <w:style w:type="paragraph" w:styleId="ListeParagraf">
    <w:name w:val="List Paragraph"/>
    <w:basedOn w:val="Normal"/>
    <w:uiPriority w:val="34"/>
    <w:qFormat/>
    <w:rsid w:val="00770E43"/>
    <w:pPr>
      <w:ind w:left="720"/>
      <w:contextualSpacing/>
    </w:pPr>
    <w:rPr>
      <w:rFonts w:eastAsiaTheme="minorEastAsia"/>
      <w:lang w:eastAsia="tr-TR"/>
    </w:rPr>
  </w:style>
  <w:style w:type="paragraph" w:customStyle="1" w:styleId="Alnt">
    <w:name w:val="Alıntı"/>
    <w:basedOn w:val="Normal"/>
    <w:qFormat/>
  </w:style>
  <w:style w:type="paragraph" w:customStyle="1" w:styleId="BelgeBal">
    <w:name w:val="Belge Başlığı"/>
    <w:basedOn w:val="Balk"/>
  </w:style>
  <w:style w:type="paragraph" w:customStyle="1" w:styleId="Altbalk">
    <w:name w:val="Alt başlık"/>
    <w:basedOn w:val="Balk"/>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BB"/>
    <w:pPr>
      <w:spacing w:after="200"/>
    </w:pPr>
  </w:style>
  <w:style w:type="paragraph" w:styleId="Balk1">
    <w:name w:val="heading 1"/>
    <w:basedOn w:val="Balk"/>
    <w:pPr>
      <w:outlineLvl w:val="0"/>
    </w:pPr>
  </w:style>
  <w:style w:type="paragraph" w:styleId="Balk2">
    <w:name w:val="heading 2"/>
    <w:basedOn w:val="Balk"/>
    <w:pPr>
      <w:outlineLvl w:val="1"/>
    </w:pPr>
  </w:style>
  <w:style w:type="paragraph" w:styleId="Balk3">
    <w:name w:val="heading 3"/>
    <w:basedOn w:val="Balk"/>
    <w:p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7F6A28"/>
    <w:rPr>
      <w:color w:val="0000FF"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ascii="Times New Roman" w:eastAsia="Times New Roman" w:hAnsi="Times New Roman" w:cs="Times New Roman"/>
      <w:b/>
      <w:color w:val="00000A"/>
      <w:sz w:val="24"/>
    </w:rPr>
  </w:style>
  <w:style w:type="character" w:customStyle="1" w:styleId="ListLabel3">
    <w:name w:val="ListLabel 3"/>
    <w:qFormat/>
    <w:rPr>
      <w:strike w:val="0"/>
      <w:dstrike w:val="0"/>
    </w:rPr>
  </w:style>
  <w:style w:type="paragraph" w:customStyle="1" w:styleId="Balk">
    <w:name w:val="Başlık"/>
    <w:basedOn w:val="Normal"/>
    <w:next w:val="MetinGvdesi"/>
    <w:qFormat/>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pPr>
      <w:spacing w:after="140" w:line="288" w:lineRule="auto"/>
    </w:pPr>
  </w:style>
  <w:style w:type="paragraph" w:styleId="Liste">
    <w:name w:val="List"/>
    <w:basedOn w:val="MetinGvdesi"/>
    <w:rPr>
      <w:rFonts w:cs="Mangal"/>
    </w:rPr>
  </w:style>
  <w:style w:type="paragraph" w:styleId="ResimYazs">
    <w:name w:val="caption"/>
    <w:basedOn w:val="Normal"/>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AralkYok">
    <w:name w:val="No Spacing"/>
    <w:uiPriority w:val="1"/>
    <w:qFormat/>
    <w:rsid w:val="007F6A28"/>
    <w:pPr>
      <w:spacing w:line="240" w:lineRule="auto"/>
    </w:pPr>
  </w:style>
  <w:style w:type="paragraph" w:styleId="ListeParagraf">
    <w:name w:val="List Paragraph"/>
    <w:basedOn w:val="Normal"/>
    <w:uiPriority w:val="34"/>
    <w:qFormat/>
    <w:rsid w:val="00770E43"/>
    <w:pPr>
      <w:ind w:left="720"/>
      <w:contextualSpacing/>
    </w:pPr>
    <w:rPr>
      <w:rFonts w:eastAsiaTheme="minorEastAsia"/>
      <w:lang w:eastAsia="tr-TR"/>
    </w:rPr>
  </w:style>
  <w:style w:type="paragraph" w:customStyle="1" w:styleId="Alnt">
    <w:name w:val="Alıntı"/>
    <w:basedOn w:val="Normal"/>
    <w:qFormat/>
  </w:style>
  <w:style w:type="paragraph" w:customStyle="1" w:styleId="BelgeBal">
    <w:name w:val="Belge Başlığı"/>
    <w:basedOn w:val="Balk"/>
  </w:style>
  <w:style w:type="paragraph" w:customStyle="1" w:styleId="Altbalk">
    <w:name w:val="Alt başlık"/>
    <w:basedOn w:val="Bal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A5E2D-74DC-44D7-9E9A-AAE9055A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387</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www.turkedebiyati.org</vt:lpstr>
    </vt:vector>
  </TitlesOfParts>
  <Company>www.turkedebiyati.org</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www.turkedebiyati.org</dc:title>
  <dc:subject>www.turkedebiyati.org</dc:subject>
  <dc:creator>www.turkedebiyati.org</dc:creator>
  <cp:keywords>www.turkedebiyati.org</cp:keywords>
  <dc:description>www.turkedebiyati.org</dc:description>
  <cp:lastModifiedBy>Standart</cp:lastModifiedBy>
  <cp:revision>4</cp:revision>
  <cp:lastPrinted>2022-01-05T10:03:00Z</cp:lastPrinted>
  <dcterms:created xsi:type="dcterms:W3CDTF">2022-01-17T05:41:00Z</dcterms:created>
  <dcterms:modified xsi:type="dcterms:W3CDTF">2022-01-17T06:54:00Z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www.turkedebiyati.org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www.turkedebiyati.org</vt:lpwstr>
  </property>
  <property fmtid="{D5CDD505-2E9C-101B-9397-08002B2CF9AE}" pid="8" name="ScaleCrop">
    <vt:bool>false</vt:bool>
  </property>
  <property fmtid="{D5CDD505-2E9C-101B-9397-08002B2CF9AE}" pid="9" name="ShareDoc">
    <vt:bool>false</vt:bool>
  </property>
  <property fmtid="{D5CDD505-2E9C-101B-9397-08002B2CF9AE}" pid="10" name="category">
    <vt:lpwstr>www.turkedebiyati.org</vt:lpwstr>
  </property>
</Properties>
</file>